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948"/>
        <w:gridCol w:w="9083"/>
      </w:tblGrid>
      <w:tr w:rsidR="007B0A16" w:rsidRPr="00672B30" w:rsidTr="00BC71AD">
        <w:tc>
          <w:tcPr>
            <w:tcW w:w="948" w:type="dxa"/>
          </w:tcPr>
          <w:p w:rsidR="007B0A16" w:rsidRPr="00672B30" w:rsidRDefault="007B0A16" w:rsidP="00BC71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_Toc204401284"/>
            <w:bookmarkStart w:id="1" w:name="_Toc205964479"/>
            <w:bookmarkStart w:id="2" w:name="_Toc206830493"/>
          </w:p>
          <w:p w:rsidR="007B0A16" w:rsidRPr="00672B30" w:rsidRDefault="007B0A16" w:rsidP="00BC71AD">
            <w:pPr>
              <w:rPr>
                <w:sz w:val="24"/>
                <w:szCs w:val="24"/>
              </w:rPr>
            </w:pPr>
          </w:p>
          <w:p w:rsidR="007B0A16" w:rsidRPr="00672B30" w:rsidRDefault="007B0A16" w:rsidP="00BC71AD">
            <w:pPr>
              <w:rPr>
                <w:sz w:val="24"/>
                <w:szCs w:val="24"/>
              </w:rPr>
            </w:pPr>
          </w:p>
          <w:p w:rsidR="007B0A16" w:rsidRPr="00672B30" w:rsidRDefault="007B0A16" w:rsidP="00BC71AD">
            <w:pPr>
              <w:rPr>
                <w:sz w:val="24"/>
                <w:szCs w:val="24"/>
              </w:rPr>
            </w:pPr>
          </w:p>
          <w:p w:rsidR="007B0A16" w:rsidRPr="00672B30" w:rsidRDefault="007B0A16" w:rsidP="00BC71AD">
            <w:pPr>
              <w:rPr>
                <w:sz w:val="24"/>
                <w:szCs w:val="24"/>
              </w:rPr>
            </w:pPr>
          </w:p>
          <w:p w:rsidR="007B0A16" w:rsidRPr="00672B30" w:rsidRDefault="007B0A16" w:rsidP="00BC71AD">
            <w:pPr>
              <w:rPr>
                <w:sz w:val="24"/>
                <w:szCs w:val="24"/>
              </w:rPr>
            </w:pPr>
          </w:p>
          <w:p w:rsidR="007B0A16" w:rsidRPr="00672B30" w:rsidRDefault="007B0A16" w:rsidP="00BC71AD">
            <w:pPr>
              <w:rPr>
                <w:sz w:val="24"/>
                <w:szCs w:val="24"/>
              </w:rPr>
            </w:pPr>
          </w:p>
          <w:p w:rsidR="007B0A16" w:rsidRPr="00672B30" w:rsidRDefault="007B0A16" w:rsidP="00BC71AD">
            <w:pPr>
              <w:rPr>
                <w:sz w:val="24"/>
                <w:szCs w:val="24"/>
              </w:rPr>
            </w:pPr>
          </w:p>
          <w:p w:rsidR="007B0A16" w:rsidRPr="00672B30" w:rsidRDefault="007B0A16" w:rsidP="00BC71AD">
            <w:pPr>
              <w:rPr>
                <w:sz w:val="24"/>
                <w:szCs w:val="24"/>
              </w:rPr>
            </w:pPr>
          </w:p>
          <w:p w:rsidR="007B0A16" w:rsidRPr="00672B30" w:rsidRDefault="007B0A16" w:rsidP="00BC71AD">
            <w:pPr>
              <w:rPr>
                <w:sz w:val="24"/>
                <w:szCs w:val="24"/>
              </w:rPr>
            </w:pPr>
          </w:p>
          <w:p w:rsidR="007B0A16" w:rsidRPr="00672B30" w:rsidRDefault="007B0A16" w:rsidP="00BC71AD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83" w:type="dxa"/>
          </w:tcPr>
          <w:tbl>
            <w:tblPr>
              <w:tblpPr w:leftFromText="180" w:rightFromText="180" w:vertAnchor="text" w:tblpXSpec="right" w:tblpY="1"/>
              <w:tblOverlap w:val="never"/>
              <w:tblW w:w="4729" w:type="dxa"/>
              <w:tblLook w:val="00A0"/>
            </w:tblPr>
            <w:tblGrid>
              <w:gridCol w:w="4729"/>
            </w:tblGrid>
            <w:tr w:rsidR="00BC71AD" w:rsidRPr="00672B30" w:rsidTr="00BC71AD">
              <w:trPr>
                <w:trHeight w:val="5234"/>
              </w:trPr>
              <w:tc>
                <w:tcPr>
                  <w:tcW w:w="4729" w:type="dxa"/>
                </w:tcPr>
                <w:p w:rsidR="00BC71AD" w:rsidRPr="00672B30" w:rsidRDefault="00BC71AD" w:rsidP="00A51F70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B0A16" w:rsidRPr="00672B30" w:rsidRDefault="007B0A16" w:rsidP="00BC71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B0A16" w:rsidRPr="00672B30" w:rsidTr="00BC71AD">
        <w:tc>
          <w:tcPr>
            <w:tcW w:w="948" w:type="dxa"/>
          </w:tcPr>
          <w:p w:rsidR="007B0A16" w:rsidRPr="00672B30" w:rsidRDefault="007B0A16" w:rsidP="00BC71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3" w:type="dxa"/>
          </w:tcPr>
          <w:p w:rsidR="007B0A16" w:rsidRPr="00672B30" w:rsidRDefault="007B0A16" w:rsidP="00BC71AD">
            <w:pPr>
              <w:ind w:left="5103"/>
              <w:jc w:val="right"/>
              <w:rPr>
                <w:sz w:val="24"/>
                <w:szCs w:val="24"/>
              </w:rPr>
            </w:pPr>
          </w:p>
        </w:tc>
      </w:tr>
    </w:tbl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af4"/>
        <w:spacing w:line="360" w:lineRule="auto"/>
        <w:rPr>
          <w:szCs w:val="24"/>
        </w:rPr>
      </w:pPr>
      <w:r w:rsidRPr="00672B30">
        <w:rPr>
          <w:szCs w:val="24"/>
        </w:rPr>
        <w:t>ТЕХНИЧЕСКИЕ ТРЕБОВАНИЯ</w:t>
      </w:r>
    </w:p>
    <w:p w:rsidR="007B0A16" w:rsidRPr="00672B30" w:rsidRDefault="007B0A16" w:rsidP="007B0A16">
      <w:pPr>
        <w:pStyle w:val="af4"/>
        <w:spacing w:line="360" w:lineRule="auto"/>
        <w:rPr>
          <w:szCs w:val="24"/>
        </w:rPr>
      </w:pPr>
      <w:r w:rsidRPr="00672B30">
        <w:rPr>
          <w:szCs w:val="24"/>
        </w:rPr>
        <w:t xml:space="preserve"> </w:t>
      </w:r>
    </w:p>
    <w:p w:rsidR="007B0A16" w:rsidRPr="00672B30" w:rsidRDefault="007B0A16" w:rsidP="007B0A16">
      <w:pPr>
        <w:pStyle w:val="af4"/>
        <w:spacing w:after="0" w:line="360" w:lineRule="auto"/>
        <w:rPr>
          <w:szCs w:val="24"/>
        </w:rPr>
      </w:pPr>
      <w:r w:rsidRPr="00672B30">
        <w:rPr>
          <w:szCs w:val="24"/>
        </w:rPr>
        <w:t xml:space="preserve">на оказание услуг по переводу </w:t>
      </w:r>
    </w:p>
    <w:p w:rsidR="007B0A16" w:rsidRPr="00672B30" w:rsidRDefault="007B0A16" w:rsidP="007B0A16">
      <w:pPr>
        <w:pStyle w:val="af4"/>
        <w:spacing w:after="0" w:line="360" w:lineRule="auto"/>
        <w:rPr>
          <w:szCs w:val="24"/>
        </w:rPr>
      </w:pPr>
      <w:r w:rsidRPr="00672B30">
        <w:rPr>
          <w:szCs w:val="24"/>
        </w:rPr>
        <w:t xml:space="preserve">в цифровую форму БИБЛИОТЕЧНЫХ материалов </w:t>
      </w:r>
    </w:p>
    <w:p w:rsidR="007B0A16" w:rsidRPr="00672B30" w:rsidRDefault="007B0A16" w:rsidP="007B0A16">
      <w:pPr>
        <w:pStyle w:val="af4"/>
        <w:spacing w:after="0" w:line="360" w:lineRule="auto"/>
        <w:rPr>
          <w:szCs w:val="24"/>
        </w:rPr>
      </w:pPr>
      <w:r w:rsidRPr="00672B30">
        <w:rPr>
          <w:szCs w:val="24"/>
        </w:rPr>
        <w:t xml:space="preserve">для пополнения электронных фондов </w:t>
      </w:r>
    </w:p>
    <w:p w:rsidR="007B0A16" w:rsidRPr="00672B30" w:rsidRDefault="007B0A16" w:rsidP="007B0A16">
      <w:pPr>
        <w:pStyle w:val="af4"/>
        <w:spacing w:after="0" w:line="360" w:lineRule="auto"/>
        <w:ind w:left="0" w:right="-57" w:firstLine="709"/>
        <w:rPr>
          <w:szCs w:val="24"/>
        </w:rPr>
      </w:pPr>
      <w:r w:rsidRPr="00672B30">
        <w:rPr>
          <w:szCs w:val="24"/>
        </w:rPr>
        <w:t>ФГБУ «президентскАЯ библиотекА имЕНИ Б.Н.ельцина»</w:t>
      </w:r>
    </w:p>
    <w:p w:rsidR="007B0A16" w:rsidRPr="00672B30" w:rsidRDefault="007B0A16" w:rsidP="007B0A16">
      <w:pPr>
        <w:pStyle w:val="a0"/>
        <w:rPr>
          <w:color w:val="FF0000"/>
          <w:sz w:val="24"/>
          <w:szCs w:val="24"/>
        </w:rPr>
      </w:pPr>
    </w:p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a0"/>
        <w:rPr>
          <w:sz w:val="24"/>
          <w:szCs w:val="24"/>
        </w:rPr>
        <w:sectPr w:rsidR="007B0A16" w:rsidRPr="00672B30" w:rsidSect="00BC71AD">
          <w:headerReference w:type="default" r:id="rId7"/>
          <w:footerReference w:type="even" r:id="rId8"/>
          <w:footerReference w:type="default" r:id="rId9"/>
          <w:footnotePr>
            <w:pos w:val="beneathText"/>
          </w:footnotePr>
          <w:pgSz w:w="11907" w:h="16840" w:code="9"/>
          <w:pgMar w:top="1134" w:right="765" w:bottom="1701" w:left="1418" w:header="567" w:footer="567" w:gutter="0"/>
          <w:cols w:space="720"/>
          <w:titlePg/>
          <w:docGrid w:linePitch="360"/>
        </w:sectPr>
      </w:pPr>
    </w:p>
    <w:p w:rsidR="007B0A16" w:rsidRPr="00672B30" w:rsidRDefault="007B0A16" w:rsidP="007B0A16">
      <w:pPr>
        <w:pStyle w:val="1"/>
        <w:numPr>
          <w:ilvl w:val="0"/>
          <w:numId w:val="13"/>
        </w:numPr>
        <w:spacing w:before="480" w:after="120"/>
        <w:ind w:right="709"/>
        <w:rPr>
          <w:sz w:val="24"/>
          <w:szCs w:val="24"/>
        </w:rPr>
      </w:pPr>
      <w:r w:rsidRPr="00672B30">
        <w:rPr>
          <w:sz w:val="24"/>
          <w:szCs w:val="24"/>
        </w:rPr>
        <w:lastRenderedPageBreak/>
        <w:t>Технические требования к услугам</w:t>
      </w:r>
    </w:p>
    <w:p w:rsidR="007B0A16" w:rsidRPr="00672B30" w:rsidRDefault="007B0A16" w:rsidP="007B0A16">
      <w:pPr>
        <w:pStyle w:val="2"/>
        <w:numPr>
          <w:ilvl w:val="1"/>
          <w:numId w:val="13"/>
        </w:numPr>
        <w:spacing w:before="0" w:after="120"/>
        <w:ind w:left="720"/>
      </w:pPr>
      <w:bookmarkStart w:id="3" w:name="_Toc206830488"/>
      <w:r w:rsidRPr="00672B30">
        <w:t xml:space="preserve">Общие требования по </w:t>
      </w:r>
      <w:bookmarkEnd w:id="3"/>
      <w:r w:rsidRPr="00672B30">
        <w:t xml:space="preserve">переводу в цифровую форму материалов для пополнения электронных фондов  </w:t>
      </w:r>
    </w:p>
    <w:p w:rsidR="00F46DC9" w:rsidRPr="00672B30" w:rsidRDefault="00F46DC9" w:rsidP="00F46DC9">
      <w:pPr>
        <w:pStyle w:val="ConsPlusNormal"/>
        <w:ind w:firstLine="851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При переводе материалов в цифровую форму не требуется реставрация документов библиотечных фондов, Архивного фонда Российской Федерации; оказание вышеуказанных услуг не связанно с необходимостью допуска подрядчиков и исполнителей к учетным базам данных архивов, библиотек, к системам обеспечения безопасности архивных документов, библиотечного фонда.</w:t>
      </w:r>
    </w:p>
    <w:p w:rsidR="00F46DC9" w:rsidRPr="00BC75A5" w:rsidRDefault="00F46DC9" w:rsidP="007B0A16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46DC9">
        <w:rPr>
          <w:rFonts w:eastAsiaTheme="minorHAnsi"/>
          <w:sz w:val="24"/>
          <w:szCs w:val="24"/>
          <w:lang w:eastAsia="en-US"/>
        </w:rPr>
        <w:t>Услуги по переводу в цифровую форму материалов не носят инновационного, высокотехнологического и специализированного характера, не являются технически и (или) технологически сложными в соответствии с требованиями Постановления Правительства Российской Федерации от 04.02.2015 № 99.</w:t>
      </w:r>
    </w:p>
    <w:p w:rsidR="00F46DC9" w:rsidRPr="00F46DC9" w:rsidRDefault="00F46DC9" w:rsidP="007B0A16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46DC9">
        <w:rPr>
          <w:rFonts w:eastAsiaTheme="minorHAnsi"/>
          <w:sz w:val="24"/>
          <w:szCs w:val="24"/>
          <w:lang w:eastAsia="en-US"/>
        </w:rPr>
        <w:t>Подбор, подготовка, транспортировка и обеспечение сохранности исходных материалов и результатов оцифровки в процессе оказания услуг находятся в зоне ответственности Исполнителя. </w:t>
      </w:r>
    </w:p>
    <w:p w:rsidR="00F46DC9" w:rsidRDefault="007B0A16" w:rsidP="007B0A16">
      <w:pPr>
        <w:pStyle w:val="11"/>
        <w:numPr>
          <w:ilvl w:val="0"/>
          <w:numId w:val="0"/>
        </w:numPr>
        <w:rPr>
          <w:szCs w:val="24"/>
        </w:rPr>
      </w:pPr>
      <w:r w:rsidRPr="00672B30">
        <w:rPr>
          <w:szCs w:val="24"/>
        </w:rPr>
        <w:tab/>
        <w:t xml:space="preserve">Перечень материалов, подлежащих переводу в цифровую форму, приведен в таблице 1, Приложении 2 к настоящим Техническим требованиям. </w:t>
      </w:r>
    </w:p>
    <w:p w:rsidR="007B6640" w:rsidRPr="00BC75A5" w:rsidRDefault="007B6640" w:rsidP="007B0A16">
      <w:pPr>
        <w:pStyle w:val="11"/>
        <w:numPr>
          <w:ilvl w:val="0"/>
          <w:numId w:val="0"/>
        </w:numPr>
        <w:rPr>
          <w:szCs w:val="24"/>
        </w:rPr>
      </w:pPr>
      <w:r>
        <w:rPr>
          <w:szCs w:val="24"/>
        </w:rPr>
        <w:tab/>
      </w:r>
      <w:r w:rsidRPr="007B6640">
        <w:rPr>
          <w:szCs w:val="24"/>
        </w:rPr>
        <w:t>Перевод материалов в цифровую форму необходимо осуществить в установленные сроки в объемах, указанных в Приложении 2 к настоящим Техническим требованиям.</w:t>
      </w:r>
    </w:p>
    <w:p w:rsidR="007B0A16" w:rsidRPr="00672B30" w:rsidRDefault="007B0A16" w:rsidP="007B0A16">
      <w:pPr>
        <w:pStyle w:val="11"/>
        <w:numPr>
          <w:ilvl w:val="0"/>
          <w:numId w:val="0"/>
        </w:numPr>
        <w:ind w:firstLine="480"/>
        <w:jc w:val="left"/>
        <w:rPr>
          <w:b/>
          <w:szCs w:val="24"/>
        </w:rPr>
      </w:pPr>
      <w:r w:rsidRPr="00672B30">
        <w:rPr>
          <w:b/>
          <w:szCs w:val="24"/>
        </w:rPr>
        <w:tab/>
      </w:r>
      <w:r w:rsidRPr="00672B30">
        <w:rPr>
          <w:b/>
          <w:szCs w:val="24"/>
        </w:rPr>
        <w:tab/>
      </w:r>
      <w:r w:rsidRPr="00672B30">
        <w:rPr>
          <w:b/>
          <w:szCs w:val="24"/>
        </w:rPr>
        <w:tab/>
      </w:r>
      <w:r w:rsidRPr="00672B30">
        <w:rPr>
          <w:b/>
          <w:szCs w:val="24"/>
        </w:rPr>
        <w:tab/>
      </w:r>
      <w:r w:rsidRPr="00672B30">
        <w:rPr>
          <w:b/>
          <w:szCs w:val="24"/>
        </w:rPr>
        <w:tab/>
      </w:r>
      <w:r w:rsidRPr="00672B30">
        <w:rPr>
          <w:b/>
          <w:szCs w:val="24"/>
        </w:rPr>
        <w:tab/>
      </w:r>
      <w:r w:rsidRPr="00672B30">
        <w:rPr>
          <w:b/>
          <w:szCs w:val="24"/>
        </w:rPr>
        <w:tab/>
      </w:r>
      <w:r w:rsidRPr="00672B30">
        <w:rPr>
          <w:b/>
          <w:szCs w:val="24"/>
        </w:rPr>
        <w:tab/>
      </w:r>
      <w:r w:rsidRPr="00672B30">
        <w:rPr>
          <w:b/>
          <w:szCs w:val="24"/>
        </w:rPr>
        <w:tab/>
      </w:r>
      <w:r w:rsidRPr="00672B30">
        <w:rPr>
          <w:b/>
          <w:szCs w:val="24"/>
        </w:rPr>
        <w:tab/>
      </w:r>
      <w:r w:rsidRPr="00672B30">
        <w:rPr>
          <w:b/>
          <w:szCs w:val="24"/>
        </w:rPr>
        <w:tab/>
      </w:r>
      <w:r w:rsidRPr="00672B30">
        <w:rPr>
          <w:b/>
          <w:szCs w:val="24"/>
        </w:rPr>
        <w:tab/>
        <w:t>Таблица 1</w:t>
      </w:r>
    </w:p>
    <w:p w:rsidR="007B0A16" w:rsidRPr="00672B30" w:rsidRDefault="007B0A16" w:rsidP="007B0A16">
      <w:pPr>
        <w:pStyle w:val="11"/>
        <w:numPr>
          <w:ilvl w:val="0"/>
          <w:numId w:val="0"/>
        </w:numPr>
        <w:ind w:firstLine="480"/>
        <w:jc w:val="center"/>
        <w:rPr>
          <w:b/>
          <w:szCs w:val="24"/>
        </w:rPr>
      </w:pPr>
      <w:r w:rsidRPr="00672B30">
        <w:rPr>
          <w:b/>
          <w:szCs w:val="24"/>
        </w:rPr>
        <w:t>Библиотечные материалы</w:t>
      </w:r>
    </w:p>
    <w:tbl>
      <w:tblPr>
        <w:tblW w:w="9271" w:type="dxa"/>
        <w:tblInd w:w="98" w:type="dxa"/>
        <w:tblLook w:val="0000"/>
      </w:tblPr>
      <w:tblGrid>
        <w:gridCol w:w="970"/>
        <w:gridCol w:w="5535"/>
        <w:gridCol w:w="2766"/>
      </w:tblGrid>
      <w:tr w:rsidR="007B0A16" w:rsidRPr="00672B30" w:rsidTr="00BC71AD">
        <w:trPr>
          <w:trHeight w:val="442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A16" w:rsidRPr="00672B30" w:rsidRDefault="007B0A16" w:rsidP="00BC71AD">
            <w:pPr>
              <w:jc w:val="center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2B3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72B3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72B3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A16" w:rsidRPr="00672B30" w:rsidRDefault="007B0A16" w:rsidP="00BC71AD">
            <w:pPr>
              <w:jc w:val="center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Перечень материалов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A16" w:rsidRPr="00672B30" w:rsidRDefault="007B0A16" w:rsidP="00BC71AD">
            <w:pPr>
              <w:jc w:val="center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Кол</w:t>
            </w:r>
            <w:proofErr w:type="gramStart"/>
            <w:r w:rsidRPr="00672B30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672B30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72B30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672B30">
              <w:rPr>
                <w:b/>
                <w:bCs/>
                <w:sz w:val="24"/>
                <w:szCs w:val="24"/>
              </w:rPr>
              <w:t>канов</w:t>
            </w:r>
          </w:p>
        </w:tc>
      </w:tr>
      <w:tr w:rsidR="007B0A16" w:rsidRPr="00672B30" w:rsidTr="00BC71AD">
        <w:trPr>
          <w:trHeight w:val="387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A16" w:rsidRPr="00672B30" w:rsidRDefault="007B0A16" w:rsidP="00BC71AD">
            <w:pPr>
              <w:rPr>
                <w:b/>
                <w:sz w:val="24"/>
                <w:szCs w:val="24"/>
                <w:lang w:val="en-US"/>
              </w:rPr>
            </w:pPr>
            <w:r w:rsidRPr="00672B3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A16" w:rsidRPr="00672B30" w:rsidRDefault="007B0A16" w:rsidP="00672B30">
            <w:pPr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Перевод в цифровую форму книг и брошюр</w:t>
            </w:r>
            <w:r w:rsidR="00672B30" w:rsidRPr="00672B30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A51F70">
              <w:rPr>
                <w:b/>
                <w:bCs/>
                <w:sz w:val="24"/>
                <w:szCs w:val="24"/>
              </w:rPr>
              <w:t>изоматериалов</w:t>
            </w:r>
            <w:proofErr w:type="spellEnd"/>
            <w:r w:rsidR="00A51F70">
              <w:rPr>
                <w:b/>
                <w:bCs/>
                <w:sz w:val="24"/>
                <w:szCs w:val="24"/>
              </w:rPr>
              <w:t>,</w:t>
            </w:r>
            <w:r w:rsidR="00672B30" w:rsidRPr="00672B30">
              <w:rPr>
                <w:b/>
                <w:bCs/>
                <w:sz w:val="24"/>
                <w:szCs w:val="24"/>
              </w:rPr>
              <w:t xml:space="preserve"> сериальных и других продолжающихся ресурсов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A16" w:rsidRPr="00672B30" w:rsidRDefault="007B0A16" w:rsidP="00BC71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0A16" w:rsidRPr="00672B30" w:rsidRDefault="007B0A16" w:rsidP="00A51F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46DC9" w:rsidRPr="00A51F70" w:rsidRDefault="00F46DC9" w:rsidP="00F46DC9">
      <w:pPr>
        <w:pStyle w:val="11"/>
        <w:numPr>
          <w:ilvl w:val="0"/>
          <w:numId w:val="0"/>
        </w:numPr>
        <w:rPr>
          <w:szCs w:val="24"/>
        </w:rPr>
      </w:pPr>
    </w:p>
    <w:p w:rsidR="007B0A16" w:rsidRPr="00672B30" w:rsidRDefault="007B0A16" w:rsidP="007B0A16">
      <w:pPr>
        <w:pStyle w:val="2"/>
        <w:numPr>
          <w:ilvl w:val="1"/>
          <w:numId w:val="13"/>
        </w:numPr>
        <w:spacing w:before="0" w:after="120"/>
      </w:pPr>
      <w:r w:rsidRPr="00672B30">
        <w:t xml:space="preserve">Требования к сохранности документного фонда при </w:t>
      </w:r>
      <w:bookmarkStart w:id="4" w:name="_GoBack"/>
      <w:bookmarkEnd w:id="4"/>
      <w:r w:rsidRPr="00672B30">
        <w:t>сканировании</w:t>
      </w:r>
    </w:p>
    <w:p w:rsidR="007B0A16" w:rsidRPr="00672B30" w:rsidRDefault="007B0A16" w:rsidP="007B0A16">
      <w:pPr>
        <w:tabs>
          <w:tab w:val="left" w:pos="1080"/>
        </w:tabs>
        <w:ind w:firstLine="720"/>
        <w:jc w:val="both"/>
        <w:outlineLvl w:val="0"/>
        <w:rPr>
          <w:sz w:val="24"/>
          <w:szCs w:val="24"/>
        </w:rPr>
      </w:pPr>
      <w:r w:rsidRPr="00672B30">
        <w:rPr>
          <w:sz w:val="24"/>
          <w:szCs w:val="24"/>
        </w:rPr>
        <w:t xml:space="preserve">Сканирование документов производится на специализированных книжных сканерах, специализированных сканерах микроформ и комплексах высококачественного сканирования бесконтактным способом с учетом специфики исходного сканируемого материала. </w:t>
      </w:r>
    </w:p>
    <w:p w:rsidR="007B0A16" w:rsidRPr="00672B30" w:rsidRDefault="007B0A16" w:rsidP="007B0A16">
      <w:pPr>
        <w:tabs>
          <w:tab w:val="left" w:pos="1080"/>
        </w:tabs>
        <w:ind w:firstLine="720"/>
        <w:jc w:val="both"/>
        <w:outlineLvl w:val="0"/>
        <w:rPr>
          <w:sz w:val="24"/>
          <w:szCs w:val="24"/>
        </w:rPr>
      </w:pPr>
      <w:r w:rsidRPr="00672B30">
        <w:rPr>
          <w:sz w:val="24"/>
          <w:szCs w:val="24"/>
        </w:rPr>
        <w:t>Расшивка документов-первоисточников не допускается.</w:t>
      </w:r>
    </w:p>
    <w:p w:rsidR="007B0A16" w:rsidRPr="00672B30" w:rsidRDefault="007B0A16" w:rsidP="007B0A16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При сканировании документов с ветхими и толстыми переплётами обязательным условием является использование специальных колыбелей (ложементов) для документов (во избежание изгиба переплета).</w:t>
      </w:r>
    </w:p>
    <w:p w:rsidR="007B0A16" w:rsidRPr="00672B30" w:rsidRDefault="007B0A16" w:rsidP="007B0A16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При работе с документами с ограниченным углом раскрытия сканирование производится с применением специальной подставки.</w:t>
      </w:r>
      <w:r w:rsidRPr="00672B30">
        <w:rPr>
          <w:i/>
          <w:sz w:val="24"/>
          <w:szCs w:val="24"/>
        </w:rPr>
        <w:t xml:space="preserve"> </w:t>
      </w:r>
    </w:p>
    <w:p w:rsidR="007B0A16" w:rsidRPr="00672B30" w:rsidRDefault="007B0A16" w:rsidP="007B0A16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Сканирование особо редких и ценных документов, включая раритеты, картографические материалы, иллюстрации и авторские рисунки, производится бесконтактным способом на комплексах высококачественного сканирования. </w:t>
      </w:r>
    </w:p>
    <w:p w:rsidR="007B0A16" w:rsidRPr="00672B30" w:rsidRDefault="007B0A16" w:rsidP="007B0A16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Главное требование к процессу сканирования редких ценных документов заключается в обеспечении максимальной сохранности первоисточников (оригиналов) и недопущении воздействий, ведущих к ухудшению их физического состояния в процессе выполнения работ. </w:t>
      </w:r>
    </w:p>
    <w:p w:rsidR="007B0A16" w:rsidRPr="00672B30" w:rsidRDefault="007B0A16" w:rsidP="007B0A16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В </w:t>
      </w:r>
      <w:proofErr w:type="gramStart"/>
      <w:r w:rsidRPr="00672B30">
        <w:rPr>
          <w:sz w:val="24"/>
          <w:szCs w:val="24"/>
        </w:rPr>
        <w:t>результате</w:t>
      </w:r>
      <w:proofErr w:type="gramEnd"/>
      <w:r w:rsidRPr="00672B30">
        <w:rPr>
          <w:sz w:val="24"/>
          <w:szCs w:val="24"/>
        </w:rPr>
        <w:t xml:space="preserve"> проведения работ по сканированию состав и физическая сохранность документов-оригиналов не должны быть изменены.</w:t>
      </w:r>
    </w:p>
    <w:p w:rsidR="007B0A16" w:rsidRPr="00672B30" w:rsidRDefault="007B0A16" w:rsidP="007B0A16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7B0A16" w:rsidRPr="00672B30" w:rsidRDefault="007B0A16" w:rsidP="007B0A16">
      <w:pPr>
        <w:pStyle w:val="2"/>
        <w:numPr>
          <w:ilvl w:val="1"/>
          <w:numId w:val="13"/>
        </w:numPr>
        <w:spacing w:before="0" w:after="120"/>
        <w:ind w:left="720"/>
      </w:pPr>
      <w:r w:rsidRPr="00672B30">
        <w:t xml:space="preserve">Требования по сканированию печатных изданий </w:t>
      </w:r>
      <w:r w:rsidRPr="00672B30">
        <w:rPr>
          <w:bCs w:val="0"/>
        </w:rPr>
        <w:t>и изобразительных материалов</w:t>
      </w:r>
    </w:p>
    <w:p w:rsidR="007B0A16" w:rsidRPr="00672B30" w:rsidRDefault="007B0A16" w:rsidP="007B0A16">
      <w:pPr>
        <w:pStyle w:val="11"/>
        <w:numPr>
          <w:ilvl w:val="0"/>
          <w:numId w:val="0"/>
        </w:numPr>
        <w:ind w:firstLine="567"/>
        <w:rPr>
          <w:szCs w:val="24"/>
        </w:rPr>
      </w:pPr>
      <w:r w:rsidRPr="00672B30">
        <w:rPr>
          <w:szCs w:val="24"/>
        </w:rPr>
        <w:t>Сканирование включает формирование цифровых копий печатных изданий и рукописных материалов в формате TIFF с разрешением не менее 300 DPI в постраничном представлении со сквозной нумерацией файлов-имиджей страниц.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При сканировании захватываются границы документа с запасом не менее 3-5 мм.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Документы сканируются полностью, включая лицевую и тыльную сторону обложки, титульный лист и оборот титульного листа, концевой титульный лист (</w:t>
      </w:r>
      <w:proofErr w:type="spellStart"/>
      <w:r w:rsidRPr="00672B30">
        <w:rPr>
          <w:sz w:val="24"/>
          <w:szCs w:val="24"/>
        </w:rPr>
        <w:t>колофон</w:t>
      </w:r>
      <w:proofErr w:type="spellEnd"/>
      <w:r w:rsidRPr="00672B30">
        <w:rPr>
          <w:sz w:val="24"/>
          <w:szCs w:val="24"/>
        </w:rPr>
        <w:t>), оборотную сторону переплётной крышки, вклейки и оборотные стороны вклеек и т.д. Пустые страницы (вакаты) также подлежат сканированию, независимо от наличия или отсутствия на них номера и другой значащей информации.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Для всех видов изданий, относящихся к книжным памятникам, а также для малоформатных изданий, оригиналов с плохим качеством сохранности информации, мелким или нечётким шрифтом, для особо ценных иллюстраций и авторских рисунков сканирование всех элементов производится с разрешением от 300 до 1200 </w:t>
      </w:r>
      <w:r w:rsidRPr="00672B30">
        <w:rPr>
          <w:sz w:val="24"/>
          <w:szCs w:val="24"/>
          <w:lang w:val="en-US"/>
        </w:rPr>
        <w:t>DPI</w:t>
      </w:r>
      <w:r w:rsidRPr="00672B30">
        <w:rPr>
          <w:sz w:val="24"/>
          <w:szCs w:val="24"/>
        </w:rPr>
        <w:t xml:space="preserve"> (выбирается с учетом особенностей оригинала).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Периодические издания сканируются с разрешением от 300 до 600 DPI в </w:t>
      </w:r>
      <w:proofErr w:type="gramStart"/>
      <w:r w:rsidRPr="00672B30">
        <w:rPr>
          <w:sz w:val="24"/>
          <w:szCs w:val="24"/>
        </w:rPr>
        <w:t>режиме</w:t>
      </w:r>
      <w:proofErr w:type="gramEnd"/>
      <w:r w:rsidRPr="00672B30">
        <w:rPr>
          <w:sz w:val="24"/>
          <w:szCs w:val="24"/>
        </w:rPr>
        <w:t xml:space="preserve"> 8-bit </w:t>
      </w:r>
      <w:proofErr w:type="spellStart"/>
      <w:r w:rsidRPr="00672B30">
        <w:rPr>
          <w:sz w:val="24"/>
          <w:szCs w:val="24"/>
        </w:rPr>
        <w:t>Grayscale</w:t>
      </w:r>
      <w:proofErr w:type="spellEnd"/>
      <w:r w:rsidRPr="00672B30">
        <w:rPr>
          <w:sz w:val="24"/>
          <w:szCs w:val="24"/>
        </w:rPr>
        <w:t xml:space="preserve"> (256 градаций серого) для изданий, отпечатанных с использованием одноцветной печати, и в режиме 24-bit RGB (цветной режим) для </w:t>
      </w:r>
      <w:proofErr w:type="spellStart"/>
      <w:r w:rsidRPr="00672B30">
        <w:rPr>
          <w:sz w:val="24"/>
          <w:szCs w:val="24"/>
        </w:rPr>
        <w:t>полноцветных</w:t>
      </w:r>
      <w:proofErr w:type="spellEnd"/>
      <w:r w:rsidRPr="00672B30">
        <w:rPr>
          <w:sz w:val="24"/>
          <w:szCs w:val="24"/>
        </w:rPr>
        <w:t xml:space="preserve"> иллюстрированных изданий.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Карты сканируются с разрешением от 300 до 1200 DPI в режиме 8-bit </w:t>
      </w:r>
      <w:proofErr w:type="spellStart"/>
      <w:r w:rsidRPr="00672B30">
        <w:rPr>
          <w:sz w:val="24"/>
          <w:szCs w:val="24"/>
        </w:rPr>
        <w:t>Grayscale</w:t>
      </w:r>
      <w:proofErr w:type="spellEnd"/>
      <w:r w:rsidRPr="00672B30">
        <w:rPr>
          <w:sz w:val="24"/>
          <w:szCs w:val="24"/>
        </w:rPr>
        <w:t xml:space="preserve"> (256 градаций серого) или RGB (цветной режим) с учетом масштаба и цветности оригинала.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Обложки / суперобложки (</w:t>
      </w:r>
      <w:proofErr w:type="gramStart"/>
      <w:r w:rsidRPr="00672B30">
        <w:rPr>
          <w:sz w:val="24"/>
          <w:szCs w:val="24"/>
        </w:rPr>
        <w:t>лицевая</w:t>
      </w:r>
      <w:proofErr w:type="gramEnd"/>
      <w:r w:rsidRPr="00672B30">
        <w:rPr>
          <w:sz w:val="24"/>
          <w:szCs w:val="24"/>
        </w:rPr>
        <w:t xml:space="preserve"> и оборотные стороны) сканируются в режиме 24-bit </w:t>
      </w:r>
      <w:r w:rsidRPr="00672B30">
        <w:rPr>
          <w:sz w:val="24"/>
          <w:szCs w:val="24"/>
          <w:lang w:val="en-US"/>
        </w:rPr>
        <w:t>RGB</w:t>
      </w:r>
      <w:r w:rsidRPr="00672B30">
        <w:rPr>
          <w:sz w:val="24"/>
          <w:szCs w:val="24"/>
        </w:rPr>
        <w:t xml:space="preserve"> (цветной режим) и так, чтобы сохранить пропорции разницы в размерах со сканируемыми страницами (если физический размер обложки / суперобложки отличается от размеров страниц). Внешняя и внутренняя сторона суперобложки сканируется разворотами, внутренняя сторона – с загнутыми внутрь краями.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Части форзацев (переднего и заднего), наклеенные на оборотную сторону обложки сканируются в режиме 24-bit </w:t>
      </w:r>
      <w:r w:rsidRPr="00672B30">
        <w:rPr>
          <w:sz w:val="24"/>
          <w:szCs w:val="24"/>
          <w:lang w:val="en-US"/>
        </w:rPr>
        <w:t>RGB</w:t>
      </w:r>
      <w:r w:rsidRPr="00672B30">
        <w:rPr>
          <w:sz w:val="24"/>
          <w:szCs w:val="24"/>
        </w:rPr>
        <w:t xml:space="preserve"> (цветной режим). Остальные части форзацев сканируются в режиме 8-</w:t>
      </w:r>
      <w:r w:rsidRPr="00672B30">
        <w:rPr>
          <w:sz w:val="24"/>
          <w:szCs w:val="24"/>
          <w:lang w:val="en-US"/>
        </w:rPr>
        <w:t>bit</w:t>
      </w:r>
      <w:r w:rsidRPr="00672B30">
        <w:rPr>
          <w:sz w:val="24"/>
          <w:szCs w:val="24"/>
        </w:rPr>
        <w:t xml:space="preserve"> </w:t>
      </w:r>
      <w:r w:rsidRPr="00672B30">
        <w:rPr>
          <w:sz w:val="24"/>
          <w:szCs w:val="24"/>
          <w:lang w:val="en-US"/>
        </w:rPr>
        <w:t>Grayscale</w:t>
      </w:r>
      <w:r w:rsidRPr="00672B30">
        <w:rPr>
          <w:sz w:val="24"/>
          <w:szCs w:val="24"/>
        </w:rPr>
        <w:t xml:space="preserve"> (256 градаций </w:t>
      </w:r>
      <w:proofErr w:type="gramStart"/>
      <w:r w:rsidRPr="00672B30">
        <w:rPr>
          <w:sz w:val="24"/>
          <w:szCs w:val="24"/>
        </w:rPr>
        <w:t>серого</w:t>
      </w:r>
      <w:proofErr w:type="gramEnd"/>
      <w:r w:rsidRPr="00672B30">
        <w:rPr>
          <w:sz w:val="24"/>
          <w:szCs w:val="24"/>
        </w:rPr>
        <w:t xml:space="preserve">), и только если выполнены цветными, сканируются в режиме 24-bit </w:t>
      </w:r>
      <w:r w:rsidRPr="00672B30">
        <w:rPr>
          <w:sz w:val="24"/>
          <w:szCs w:val="24"/>
          <w:lang w:val="en-US"/>
        </w:rPr>
        <w:t>RGB</w:t>
      </w:r>
      <w:r w:rsidRPr="00672B30">
        <w:rPr>
          <w:sz w:val="24"/>
          <w:szCs w:val="24"/>
        </w:rPr>
        <w:t xml:space="preserve"> (цветной режим).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Текстовые страницы документов, страницы, содержащие черно-белые и серые иллюстрации, а также вакаты, включая оборотные стороны любых иллюстраций, в том числе с печатями, штампами, карандашными и т.д. пометами, привнесенными после выпуска издания (не принадлежат изначально оригиналу), сканируются в режиме 8-</w:t>
      </w:r>
      <w:r w:rsidRPr="00672B30">
        <w:rPr>
          <w:sz w:val="24"/>
          <w:szCs w:val="24"/>
          <w:lang w:val="en-US"/>
        </w:rPr>
        <w:t>bit</w:t>
      </w:r>
      <w:r w:rsidRPr="00672B30">
        <w:rPr>
          <w:sz w:val="24"/>
          <w:szCs w:val="24"/>
        </w:rPr>
        <w:t xml:space="preserve"> </w:t>
      </w:r>
      <w:r w:rsidRPr="00672B30">
        <w:rPr>
          <w:sz w:val="24"/>
          <w:szCs w:val="24"/>
          <w:lang w:val="en-US"/>
        </w:rPr>
        <w:t>Grayscale</w:t>
      </w:r>
      <w:r w:rsidRPr="00672B30">
        <w:rPr>
          <w:sz w:val="24"/>
          <w:szCs w:val="24"/>
        </w:rPr>
        <w:t xml:space="preserve"> (256 градаций серого). Исключение делается для страниц, имеющих авторские или владельческие пометы (посвящения, автографы) или ярко выраженный оттенок цвета, отличный от основного массива страниц оригинала (титульный лист, вакаты, вклейки и т.д.), и для документов, признанных книжными памятниками (полностью цифруются в режиме 24-bit </w:t>
      </w:r>
      <w:r w:rsidRPr="00672B30">
        <w:rPr>
          <w:sz w:val="24"/>
          <w:szCs w:val="24"/>
          <w:lang w:val="en-US"/>
        </w:rPr>
        <w:t>RGB</w:t>
      </w:r>
      <w:r w:rsidRPr="00672B30">
        <w:rPr>
          <w:sz w:val="24"/>
          <w:szCs w:val="24"/>
        </w:rPr>
        <w:t>).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Если страницы, содержащие цветные элементы оформления, размещены в документе не подряд, одним блоком, а «разбросаны» по всему документу, то все страницы такого документа сканируются в режиме 24-bit </w:t>
      </w:r>
      <w:r w:rsidRPr="00672B30">
        <w:rPr>
          <w:sz w:val="24"/>
          <w:szCs w:val="24"/>
          <w:lang w:val="en-US"/>
        </w:rPr>
        <w:t>RGB</w:t>
      </w:r>
      <w:r w:rsidRPr="00672B30">
        <w:rPr>
          <w:sz w:val="24"/>
          <w:szCs w:val="24"/>
        </w:rPr>
        <w:t xml:space="preserve"> (цветной режим).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Если утрачено менее 50% площади страницы, то страница сканируется на фоне подложенного белого листа бумаги размером равного другим страницам документа.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Если утрачено более 50% площади страницы, то страница сканируется только при наличии полного и связного текста или полного изображения.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Страницы, содержащие цветные иллюстрации или иллюстрации серого цвета, но выполненные на бумаге, отличной по фактуре от основного массива страниц, сканируются в режиме 24-bit </w:t>
      </w:r>
      <w:r w:rsidRPr="00672B30">
        <w:rPr>
          <w:sz w:val="24"/>
          <w:szCs w:val="24"/>
          <w:lang w:val="en-US"/>
        </w:rPr>
        <w:t>RGB</w:t>
      </w:r>
      <w:r w:rsidRPr="00672B30">
        <w:rPr>
          <w:sz w:val="24"/>
          <w:szCs w:val="24"/>
        </w:rPr>
        <w:t xml:space="preserve"> (цветной режим).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Если распашная иллюстрация (таблица, текст) находится на настоящем развороте, то </w:t>
      </w:r>
      <w:r w:rsidRPr="00672B30">
        <w:rPr>
          <w:sz w:val="24"/>
          <w:szCs w:val="24"/>
        </w:rPr>
        <w:lastRenderedPageBreak/>
        <w:t>сканируется как одна единая страница с получением 1 цифрового образа. Если распашная иллюстрация (таблица) находится на ложном развороте, то при невозможности сканирования полным разворотом допускается постраничное сканирование, с получением 2 цифровых образов.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Вклейка, отличающаяся по одному из параметров от размеров основного массива страниц документа, сканируется на фоне предшествующей или следующей за вклейкой страницы без подкладывания посторонних листов.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Если в оригинале присутствует </w:t>
      </w:r>
      <w:proofErr w:type="spellStart"/>
      <w:r w:rsidRPr="00672B30">
        <w:rPr>
          <w:sz w:val="24"/>
          <w:szCs w:val="24"/>
        </w:rPr>
        <w:t>ляссе</w:t>
      </w:r>
      <w:proofErr w:type="spellEnd"/>
      <w:r w:rsidRPr="00672B30">
        <w:rPr>
          <w:sz w:val="24"/>
          <w:szCs w:val="24"/>
        </w:rPr>
        <w:t xml:space="preserve"> (ленточка-закладка), то она должна быть отсканирована на фоне одной из страниц (предпочтительно на фоне форзаца) в режиме 24-bit RGB (цветной режим).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При наличии в оригинале ярко выраженного просвечивания текста (иллюстраций) с оборотной стороны листа, приводящих к искажению или утрате информации, сканирование должно проводиться с подкладыванием черного или иного однотонного листа бумаги, обеспечивающего нивелирование просвечивания при сохранении цветового фона страницы.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Настройки яркости и контрастности производятся для достижения наилучшего результата в части чёткости и цветности изображения и для оптимальной эффективности распознавания типографского текста.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Цифровые образы должны быть четко сфокусированы (резкость текстовых графических образов должна фокусироваться по тексту). Оттенки, глубина и насыщенность цвета образов должны быть максимально приближены к оригиналу и максимально единообразны в </w:t>
      </w:r>
      <w:proofErr w:type="gramStart"/>
      <w:r w:rsidRPr="00672B30">
        <w:rPr>
          <w:sz w:val="24"/>
          <w:szCs w:val="24"/>
        </w:rPr>
        <w:t>пределах</w:t>
      </w:r>
      <w:proofErr w:type="gramEnd"/>
      <w:r w:rsidRPr="00672B30">
        <w:rPr>
          <w:sz w:val="24"/>
          <w:szCs w:val="24"/>
        </w:rPr>
        <w:t xml:space="preserve"> одной книги.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Все образы страниц одного формата должны быть одинакового размера по высоте и ширине. Образы большеформатных или </w:t>
      </w:r>
      <w:proofErr w:type="spellStart"/>
      <w:r w:rsidRPr="00672B30">
        <w:rPr>
          <w:sz w:val="24"/>
          <w:szCs w:val="24"/>
        </w:rPr>
        <w:t>мелкоформатных</w:t>
      </w:r>
      <w:proofErr w:type="spellEnd"/>
      <w:r w:rsidRPr="00672B30">
        <w:rPr>
          <w:sz w:val="24"/>
          <w:szCs w:val="24"/>
        </w:rPr>
        <w:t xml:space="preserve"> страниц, отличных по размеру от основной части страниц источника сканирования, должны сохранять оригинальный размер.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В </w:t>
      </w:r>
      <w:proofErr w:type="gramStart"/>
      <w:r w:rsidRPr="00672B30">
        <w:rPr>
          <w:sz w:val="24"/>
          <w:szCs w:val="24"/>
        </w:rPr>
        <w:t>результате</w:t>
      </w:r>
      <w:proofErr w:type="gramEnd"/>
      <w:r w:rsidRPr="00672B30">
        <w:rPr>
          <w:sz w:val="24"/>
          <w:szCs w:val="24"/>
        </w:rPr>
        <w:t xml:space="preserve"> сканирования первоисточников получаются цифровые образы в формате </w:t>
      </w:r>
      <w:r w:rsidRPr="00672B30">
        <w:rPr>
          <w:sz w:val="24"/>
          <w:szCs w:val="24"/>
          <w:lang w:val="en-US"/>
        </w:rPr>
        <w:t>TIFF</w:t>
      </w:r>
      <w:r w:rsidRPr="00672B30">
        <w:rPr>
          <w:sz w:val="24"/>
          <w:szCs w:val="24"/>
        </w:rPr>
        <w:t xml:space="preserve"> (</w:t>
      </w:r>
      <w:r w:rsidRPr="00672B30">
        <w:rPr>
          <w:sz w:val="24"/>
          <w:szCs w:val="24"/>
          <w:lang w:val="en-US"/>
        </w:rPr>
        <w:t>LZW</w:t>
      </w:r>
      <w:r w:rsidRPr="00672B30">
        <w:rPr>
          <w:sz w:val="24"/>
          <w:szCs w:val="24"/>
        </w:rPr>
        <w:noBreakHyphen/>
      </w:r>
      <w:r w:rsidRPr="00672B30">
        <w:rPr>
          <w:sz w:val="24"/>
          <w:szCs w:val="24"/>
          <w:lang w:val="en-US"/>
        </w:rPr>
        <w:t>compressed</w:t>
      </w:r>
      <w:r w:rsidRPr="00672B30">
        <w:rPr>
          <w:sz w:val="24"/>
          <w:szCs w:val="24"/>
        </w:rPr>
        <w:t xml:space="preserve">) в постраничном представлении со сквозной нумерацией файлов-имиджей страниц с разрешением от 300 до 1200 </w:t>
      </w:r>
      <w:r w:rsidRPr="00672B30">
        <w:rPr>
          <w:sz w:val="24"/>
          <w:szCs w:val="24"/>
          <w:lang w:val="en-US"/>
        </w:rPr>
        <w:t>DPI</w:t>
      </w:r>
      <w:r w:rsidRPr="00672B30">
        <w:rPr>
          <w:sz w:val="24"/>
          <w:szCs w:val="24"/>
        </w:rPr>
        <w:t xml:space="preserve"> (одинаковым для всех страниц документа).</w:t>
      </w:r>
    </w:p>
    <w:p w:rsidR="007B0A16" w:rsidRPr="00672B30" w:rsidRDefault="007B0A16" w:rsidP="007B0A16">
      <w:pPr>
        <w:ind w:firstLine="567"/>
        <w:jc w:val="both"/>
        <w:rPr>
          <w:sz w:val="24"/>
          <w:szCs w:val="24"/>
        </w:rPr>
      </w:pPr>
    </w:p>
    <w:p w:rsidR="007B0A16" w:rsidRPr="00672B30" w:rsidRDefault="007B0A16" w:rsidP="007B0A16">
      <w:pPr>
        <w:pStyle w:val="2"/>
        <w:numPr>
          <w:ilvl w:val="1"/>
          <w:numId w:val="13"/>
        </w:numPr>
        <w:spacing w:before="0" w:after="120"/>
        <w:ind w:left="720"/>
      </w:pPr>
      <w:r w:rsidRPr="00672B30">
        <w:t>Требования к дополнительной обработке и представлению цифровых образов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tabs>
          <w:tab w:val="clear" w:pos="850"/>
          <w:tab w:val="left" w:pos="0"/>
        </w:tabs>
        <w:ind w:firstLine="709"/>
        <w:rPr>
          <w:szCs w:val="24"/>
        </w:rPr>
      </w:pPr>
      <w:r w:rsidRPr="00672B30">
        <w:rPr>
          <w:bCs w:val="0"/>
          <w:szCs w:val="24"/>
          <w:lang w:eastAsia="ru-RU"/>
        </w:rPr>
        <w:t xml:space="preserve">Для улучшения внешнего вида цифровых образов после работ по сканированию при необходимости производится дополнительная обработка. При проведении </w:t>
      </w:r>
      <w:r w:rsidRPr="00672B30">
        <w:rPr>
          <w:szCs w:val="24"/>
        </w:rPr>
        <w:t>дополнительной обработки должны быть выполнены следующие требования: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>Программная обработка цифровых образов не должна приводить к существенным изменениям получаемых образов по сравнению с оригиналом.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 xml:space="preserve">Цифровой документ должен соответствовать оригиналу, потери информации или включение отсутствующей в оригинале информации не допускаются. В </w:t>
      </w:r>
      <w:proofErr w:type="gramStart"/>
      <w:r w:rsidRPr="00672B30">
        <w:rPr>
          <w:szCs w:val="24"/>
        </w:rPr>
        <w:t>случае</w:t>
      </w:r>
      <w:proofErr w:type="gramEnd"/>
      <w:r w:rsidRPr="00672B30">
        <w:rPr>
          <w:szCs w:val="24"/>
        </w:rPr>
        <w:t xml:space="preserve">, когда в оригинале имеются пропуски или дублирование страниц или утраченные в одном из экземпляров оригинала страницы цифруются с другого экземпляра, это должно быть указано в акте </w:t>
      </w:r>
      <w:proofErr w:type="spellStart"/>
      <w:r w:rsidRPr="00672B30">
        <w:rPr>
          <w:szCs w:val="24"/>
        </w:rPr>
        <w:t>дефектации</w:t>
      </w:r>
      <w:proofErr w:type="spellEnd"/>
      <w:r w:rsidRPr="00672B30">
        <w:rPr>
          <w:szCs w:val="24"/>
        </w:rPr>
        <w:t xml:space="preserve">. 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>Обработка цифрового образа, полученного при постраничном сканировании  переплетенных документов должна происходить следующим образом: обрезка происходит прямоугольником с отступом от границы документа (обложки)  и со стороны переплета от границы сканируемой страницы до 5 мм для наглядного представления вида границ документа/страницы.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bCs w:val="0"/>
          <w:szCs w:val="24"/>
        </w:rPr>
        <w:t xml:space="preserve">Обработка цифрового образа, полученного при сканировании непереплетенных документов (карты, графика и т.д.), должна происходить следующим образом: обрезка с отступом от границы документа </w:t>
      </w:r>
      <w:r w:rsidRPr="00672B30">
        <w:rPr>
          <w:szCs w:val="24"/>
        </w:rPr>
        <w:t>до 5</w:t>
      </w:r>
      <w:r w:rsidRPr="00672B30">
        <w:rPr>
          <w:bCs w:val="0"/>
          <w:szCs w:val="24"/>
        </w:rPr>
        <w:t xml:space="preserve"> мм для наглядного представления вида границ документа/страницы.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lastRenderedPageBreak/>
        <w:t>Ориентация цифрового образа должна соответствовать ориентации страницы в оригинале (допустимое отклонение не более 0,5°). Поворот \ зеркальное отражение изображения не допускается.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 xml:space="preserve">Цифровые образы должны быть четко сфокусированы (резкость текстовых цифровых образов, в том числе текстов внутри таблицы, должна фокусироваться по тексту). 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 xml:space="preserve">Строки текста должны быть выровнены. Допустимое отклонение кривизны строк по сравнению с оригиналом не должно превышать 0,5°. Наличие геометрических искажений в оригинале должно быть отражено в акте </w:t>
      </w:r>
      <w:proofErr w:type="spellStart"/>
      <w:r w:rsidRPr="00672B30">
        <w:rPr>
          <w:szCs w:val="24"/>
        </w:rPr>
        <w:t>дефектации</w:t>
      </w:r>
      <w:proofErr w:type="spellEnd"/>
      <w:r w:rsidRPr="00672B30">
        <w:rPr>
          <w:szCs w:val="24"/>
        </w:rPr>
        <w:t>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proofErr w:type="gramStart"/>
      <w:r w:rsidRPr="00672B30">
        <w:rPr>
          <w:szCs w:val="24"/>
        </w:rPr>
        <w:t xml:space="preserve">Яркость, тон, глубина и насыщенность цвета цифровых образов должны максимально соответствовать оригиналу и быть максимально однообразны в пределах одного документа, т.е. не должно быть резких перепадов яркости, насыщенности и цветового тона (при наличии этих особенностей в оригинале они должны быть отражены в акте </w:t>
      </w:r>
      <w:proofErr w:type="spellStart"/>
      <w:r w:rsidRPr="00672B30">
        <w:rPr>
          <w:szCs w:val="24"/>
        </w:rPr>
        <w:t>дефектации</w:t>
      </w:r>
      <w:proofErr w:type="spellEnd"/>
      <w:r w:rsidRPr="00672B30">
        <w:rPr>
          <w:szCs w:val="24"/>
        </w:rPr>
        <w:t>).</w:t>
      </w:r>
      <w:proofErr w:type="gramEnd"/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>Для страниц одного формата графические образы должны иметь одинаковый геометрический размер в пикселях.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 xml:space="preserve">На цифровом образе не допускается наличие тени от переплета (светлой или темной полосы у корешка), если это не является особенностью оригинала (должно быть указано в акте </w:t>
      </w:r>
      <w:proofErr w:type="spellStart"/>
      <w:r w:rsidRPr="00672B30">
        <w:rPr>
          <w:szCs w:val="24"/>
        </w:rPr>
        <w:t>дефектации</w:t>
      </w:r>
      <w:proofErr w:type="spellEnd"/>
      <w:r w:rsidRPr="00672B30">
        <w:rPr>
          <w:szCs w:val="24"/>
        </w:rPr>
        <w:t>).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 xml:space="preserve">На цифровом образе допускается наличие незначительных следов от просвечивания текста (иллюстраций) с оборотной стороны листа, не приводящих к искажению или утрате информации  (эта особенность оригинала должна быть отражена в акте </w:t>
      </w:r>
      <w:proofErr w:type="spellStart"/>
      <w:r w:rsidRPr="00672B30">
        <w:rPr>
          <w:szCs w:val="24"/>
        </w:rPr>
        <w:t>дефектации</w:t>
      </w:r>
      <w:proofErr w:type="spellEnd"/>
      <w:r w:rsidRPr="00672B30">
        <w:rPr>
          <w:szCs w:val="24"/>
        </w:rPr>
        <w:t>).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>На цифровом образе не допускается наличие артефактов, не относящихся к оригиналу.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 xml:space="preserve">Развороты вшитых \ вклеенных в оригинал листов, на которых расположена логически цельная информация (распашная карта / изображение, несколько изображений под одним названием и т.д.), должны быть представлены как один цифровой образ. 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>Развороты вшитых \ вклеенных в оригинал листов, информация на которых  логически не связана,  должны быть представлены как два цифровых образа.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 xml:space="preserve">Все цифровые образы страниц одного формата при одинаковой раскрываемости оригинала должны быть одинакового размера по высоте и ширине. Цифровые образы большеформатных или </w:t>
      </w:r>
      <w:proofErr w:type="spellStart"/>
      <w:r w:rsidRPr="00672B30">
        <w:rPr>
          <w:szCs w:val="24"/>
        </w:rPr>
        <w:t>мелкоформатных</w:t>
      </w:r>
      <w:proofErr w:type="spellEnd"/>
      <w:r w:rsidRPr="00672B30">
        <w:rPr>
          <w:szCs w:val="24"/>
        </w:rPr>
        <w:t xml:space="preserve"> страниц, отличных по размеру от основной части страниц оригинала, должны сохранять оригинальный размер и соотношение размеров с основным массивом страниц.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 xml:space="preserve">Цифровые образы суперобложки должны быть представлены отдельно перед первой страницей обложки в виде разворота внешней стороны и разворота внутренней стороны с загнутыми внутрь краями.   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>Обложки-папки, в которых хранятся отдельные документы, должны быть представлены в развороте с внешней и внутренней стороны и помещены перед цифровыми образами документов.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>Цифровые образы отдельных приложений (альбомы схем</w:t>
      </w:r>
      <w:r w:rsidR="00E64ADB" w:rsidRPr="00672B30">
        <w:rPr>
          <w:szCs w:val="24"/>
        </w:rPr>
        <w:t>ы</w:t>
      </w:r>
      <w:r w:rsidRPr="00672B30">
        <w:rPr>
          <w:szCs w:val="24"/>
        </w:rPr>
        <w:t>, карты, график</w:t>
      </w:r>
      <w:r w:rsidR="00E64ADB" w:rsidRPr="00672B30">
        <w:rPr>
          <w:szCs w:val="24"/>
        </w:rPr>
        <w:t>а</w:t>
      </w:r>
      <w:r w:rsidRPr="00672B30">
        <w:rPr>
          <w:szCs w:val="24"/>
        </w:rPr>
        <w:t xml:space="preserve"> и т.д.) должны быть представлены после основного массива цифровых образов оригинала.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ind w:left="1146"/>
        <w:rPr>
          <w:szCs w:val="24"/>
        </w:rPr>
      </w:pPr>
      <w:r w:rsidRPr="00672B30">
        <w:rPr>
          <w:szCs w:val="24"/>
        </w:rPr>
        <w:t>При формировании единого многостраничного цифрового документа (файла) в формате PDF рекомендуется проводить обрезку по краю страницы.</w:t>
      </w:r>
    </w:p>
    <w:p w:rsidR="007B0A16" w:rsidRPr="00672B30" w:rsidRDefault="007B0A16" w:rsidP="007B0A16">
      <w:pPr>
        <w:pStyle w:val="1"/>
        <w:numPr>
          <w:ilvl w:val="0"/>
          <w:numId w:val="13"/>
        </w:numPr>
        <w:spacing w:before="480" w:after="120"/>
        <w:ind w:right="709"/>
        <w:jc w:val="left"/>
        <w:rPr>
          <w:sz w:val="24"/>
          <w:szCs w:val="24"/>
        </w:rPr>
      </w:pPr>
      <w:bookmarkStart w:id="5" w:name="_Toc205964477"/>
      <w:bookmarkStart w:id="6" w:name="_Toc206830491"/>
      <w:r w:rsidRPr="00672B30">
        <w:rPr>
          <w:sz w:val="24"/>
          <w:szCs w:val="24"/>
        </w:rPr>
        <w:lastRenderedPageBreak/>
        <w:t>ТРЕБОВАНИЯ К СОСТАВУ, ФОРМАТАМ ПРЕДСТАВЛЕНИЯ И КОМПЛЕКТНОСТИ ЭЛЕКТРОННЫХ ВЕРСИЙ</w:t>
      </w:r>
      <w:bookmarkEnd w:id="5"/>
      <w:bookmarkEnd w:id="6"/>
    </w:p>
    <w:p w:rsidR="007B0A16" w:rsidRPr="00672B30" w:rsidRDefault="007B0A16" w:rsidP="007B0A16">
      <w:pPr>
        <w:pStyle w:val="2"/>
        <w:numPr>
          <w:ilvl w:val="1"/>
          <w:numId w:val="13"/>
        </w:numPr>
        <w:spacing w:before="0" w:after="120"/>
      </w:pPr>
      <w:bookmarkStart w:id="7" w:name="_Toc205964478"/>
      <w:bookmarkStart w:id="8" w:name="_Toc206830492"/>
      <w:r w:rsidRPr="00672B30">
        <w:t>Требования к составу</w:t>
      </w:r>
      <w:bookmarkEnd w:id="7"/>
      <w:bookmarkEnd w:id="8"/>
    </w:p>
    <w:p w:rsidR="007B0A16" w:rsidRPr="00672B30" w:rsidRDefault="007B0A16" w:rsidP="007B0A16">
      <w:pPr>
        <w:pStyle w:val="21"/>
        <w:tabs>
          <w:tab w:val="num" w:pos="285"/>
        </w:tabs>
        <w:rPr>
          <w:szCs w:val="24"/>
        </w:rPr>
      </w:pPr>
      <w:r w:rsidRPr="00672B30">
        <w:rPr>
          <w:szCs w:val="24"/>
        </w:rPr>
        <w:t>2.1.1. Набор файлов и информационное содержание должны соответствовать оригиналу документации на бумажном носителе.</w:t>
      </w:r>
    </w:p>
    <w:p w:rsidR="007B0A16" w:rsidRPr="00672B30" w:rsidRDefault="007B0A16" w:rsidP="007B0A16">
      <w:pPr>
        <w:pStyle w:val="21"/>
        <w:tabs>
          <w:tab w:val="num" w:pos="285"/>
        </w:tabs>
        <w:rPr>
          <w:szCs w:val="24"/>
        </w:rPr>
      </w:pPr>
      <w:r w:rsidRPr="00672B30">
        <w:rPr>
          <w:szCs w:val="24"/>
        </w:rPr>
        <w:t>2.1.2. Передаваемый комплект должен содержать:</w:t>
      </w:r>
    </w:p>
    <w:p w:rsidR="007B0A16" w:rsidRPr="00672B30" w:rsidRDefault="007B0A16" w:rsidP="007B0A16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Заказ Президентской библиотеки, являющийся основанием проведения работ по подготовке и передаче цифрового и библиографического контента.</w:t>
      </w:r>
    </w:p>
    <w:p w:rsidR="007B0A16" w:rsidRPr="00672B30" w:rsidRDefault="007B0A16" w:rsidP="007B0A16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Ведомость </w:t>
      </w:r>
      <w:proofErr w:type="gramStart"/>
      <w:r w:rsidRPr="00672B30">
        <w:rPr>
          <w:sz w:val="24"/>
          <w:szCs w:val="24"/>
        </w:rPr>
        <w:t>цифрового</w:t>
      </w:r>
      <w:proofErr w:type="gramEnd"/>
      <w:r w:rsidRPr="00672B30">
        <w:rPr>
          <w:sz w:val="24"/>
          <w:szCs w:val="24"/>
        </w:rPr>
        <w:t xml:space="preserve"> контента (ВЦК) передаваемых документов и файлов - образов.</w:t>
      </w:r>
    </w:p>
    <w:p w:rsidR="007B0A16" w:rsidRPr="00672B30" w:rsidRDefault="007B0A16" w:rsidP="007B0A16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Файл библиографических записей передаваемых документов в формате </w:t>
      </w:r>
      <w:r w:rsidRPr="00672B30">
        <w:rPr>
          <w:sz w:val="24"/>
          <w:szCs w:val="24"/>
          <w:lang w:val="en-US"/>
        </w:rPr>
        <w:t>RUSMARC</w:t>
      </w:r>
      <w:r w:rsidRPr="00672B30">
        <w:rPr>
          <w:sz w:val="24"/>
          <w:szCs w:val="24"/>
        </w:rPr>
        <w:t>.</w:t>
      </w:r>
    </w:p>
    <w:p w:rsidR="007B0A16" w:rsidRPr="00672B30" w:rsidRDefault="007B0A16" w:rsidP="007B0A16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Цифровой контент, включающий файлы – образы документов по Заказу.</w:t>
      </w:r>
    </w:p>
    <w:p w:rsidR="007B0A16" w:rsidRPr="00672B30" w:rsidRDefault="007B0A16" w:rsidP="007B0A16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Дефектные ведомости по каждому передаваемому документу.</w:t>
      </w:r>
    </w:p>
    <w:p w:rsidR="007B0A16" w:rsidRPr="00672B30" w:rsidRDefault="007B0A16" w:rsidP="007B0A16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Авторитетные записи, содержащие необходимую справочную информацию по совокупности передаваемых документов — только для печатных изданий и изобразительных материалов.</w:t>
      </w:r>
    </w:p>
    <w:p w:rsidR="007B0A16" w:rsidRPr="00672B30" w:rsidRDefault="007B0A16" w:rsidP="007B0A16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8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Перечень обязательных полей библиографической записи в соответствии с содержанием библиографических описаний п.2.2.2 для печатных изданий и рукописных материалов.</w:t>
      </w:r>
    </w:p>
    <w:p w:rsidR="007B0A16" w:rsidRPr="00672B30" w:rsidRDefault="007B0A16" w:rsidP="007B0A16">
      <w:pPr>
        <w:pStyle w:val="21"/>
        <w:tabs>
          <w:tab w:val="num" w:pos="285"/>
        </w:tabs>
        <w:rPr>
          <w:szCs w:val="24"/>
        </w:rPr>
      </w:pPr>
      <w:r w:rsidRPr="00672B30">
        <w:rPr>
          <w:szCs w:val="24"/>
        </w:rPr>
        <w:t>2.1.3. Количество передаваемых экземпляров комплекта устанавливается в Заказе на подготовку цифрового контента.</w:t>
      </w:r>
    </w:p>
    <w:p w:rsidR="007B0A16" w:rsidRPr="00A51F70" w:rsidRDefault="007B0A16" w:rsidP="007B0A16">
      <w:pPr>
        <w:pStyle w:val="21"/>
        <w:tabs>
          <w:tab w:val="num" w:pos="285"/>
        </w:tabs>
        <w:rPr>
          <w:bCs w:val="0"/>
          <w:szCs w:val="24"/>
          <w:lang w:eastAsia="ru-RU"/>
        </w:rPr>
      </w:pPr>
      <w:r w:rsidRPr="00672B30">
        <w:rPr>
          <w:szCs w:val="24"/>
        </w:rPr>
        <w:t xml:space="preserve">2.1.4. </w:t>
      </w:r>
      <w:r w:rsidR="00A51F70" w:rsidRPr="00A51F70">
        <w:rPr>
          <w:bCs w:val="0"/>
          <w:szCs w:val="24"/>
          <w:lang w:eastAsia="ru-RU"/>
        </w:rPr>
        <w:t xml:space="preserve">Все материалы, предназначенные к передаче в электронном </w:t>
      </w:r>
      <w:proofErr w:type="gramStart"/>
      <w:r w:rsidR="00A51F70" w:rsidRPr="00A51F70">
        <w:rPr>
          <w:bCs w:val="0"/>
          <w:szCs w:val="24"/>
          <w:lang w:eastAsia="ru-RU"/>
        </w:rPr>
        <w:t>виде</w:t>
      </w:r>
      <w:proofErr w:type="gramEnd"/>
      <w:r w:rsidR="00A51F70" w:rsidRPr="00A51F70">
        <w:rPr>
          <w:bCs w:val="0"/>
          <w:szCs w:val="24"/>
          <w:lang w:eastAsia="ru-RU"/>
        </w:rPr>
        <w:t xml:space="preserve"> должны быть размещены на цифровом физическом носителе информации – HDD дисках.</w:t>
      </w:r>
      <w:r w:rsidRPr="00A51F70">
        <w:rPr>
          <w:bCs w:val="0"/>
          <w:szCs w:val="24"/>
          <w:lang w:eastAsia="ru-RU"/>
        </w:rPr>
        <w:t>.</w:t>
      </w:r>
    </w:p>
    <w:p w:rsidR="007B0A16" w:rsidRPr="00672B30" w:rsidRDefault="007B0A16" w:rsidP="007B0A16">
      <w:pPr>
        <w:pStyle w:val="21"/>
        <w:tabs>
          <w:tab w:val="num" w:pos="285"/>
        </w:tabs>
        <w:rPr>
          <w:szCs w:val="24"/>
        </w:rPr>
      </w:pPr>
      <w:r w:rsidRPr="00672B30">
        <w:rPr>
          <w:szCs w:val="24"/>
        </w:rPr>
        <w:t xml:space="preserve">2.1.5. Имя носителя должно быть уникальным в рамках процедуры передачи материалов из источника комплектования в ПБ и должно иметь вид </w:t>
      </w:r>
      <w:proofErr w:type="gramStart"/>
      <w:r w:rsidRPr="00672B30">
        <w:rPr>
          <w:szCs w:val="24"/>
        </w:rPr>
        <w:t>АААА</w:t>
      </w:r>
      <w:proofErr w:type="gramEnd"/>
      <w:r w:rsidRPr="00672B30">
        <w:rPr>
          <w:szCs w:val="24"/>
          <w:lang w:val="en-US"/>
        </w:rPr>
        <w:t>YYNNNN</w:t>
      </w:r>
      <w:r w:rsidRPr="00672B30">
        <w:rPr>
          <w:szCs w:val="24"/>
        </w:rPr>
        <w:t>,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spacing w:after="0"/>
        <w:ind w:left="425"/>
        <w:rPr>
          <w:szCs w:val="24"/>
        </w:rPr>
      </w:pPr>
      <w:r w:rsidRPr="00672B30">
        <w:rPr>
          <w:szCs w:val="24"/>
        </w:rPr>
        <w:t>где АААА – номер заказа на комплектование,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spacing w:after="0"/>
        <w:ind w:left="425"/>
        <w:rPr>
          <w:szCs w:val="24"/>
        </w:rPr>
      </w:pPr>
      <w:r w:rsidRPr="00672B30">
        <w:rPr>
          <w:szCs w:val="24"/>
          <w:lang w:val="en-US"/>
        </w:rPr>
        <w:t>YY</w:t>
      </w:r>
      <w:r w:rsidRPr="00672B30">
        <w:rPr>
          <w:szCs w:val="24"/>
        </w:rPr>
        <w:t xml:space="preserve"> – две последние цифры года формирования диска,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ind w:left="425"/>
        <w:rPr>
          <w:szCs w:val="24"/>
        </w:rPr>
      </w:pPr>
      <w:proofErr w:type="gramStart"/>
      <w:r w:rsidRPr="00672B30">
        <w:rPr>
          <w:szCs w:val="24"/>
          <w:lang w:val="en-US"/>
        </w:rPr>
        <w:t>NNNN</w:t>
      </w:r>
      <w:r w:rsidRPr="00672B30">
        <w:rPr>
          <w:szCs w:val="24"/>
        </w:rPr>
        <w:t xml:space="preserve"> – четырехзначный номер диска (с ведущими нулями).</w:t>
      </w:r>
      <w:proofErr w:type="gramEnd"/>
    </w:p>
    <w:p w:rsidR="007B0A16" w:rsidRPr="00672B30" w:rsidRDefault="007B0A16" w:rsidP="007B0A16">
      <w:pPr>
        <w:pStyle w:val="21"/>
        <w:tabs>
          <w:tab w:val="num" w:pos="285"/>
        </w:tabs>
        <w:rPr>
          <w:szCs w:val="24"/>
        </w:rPr>
      </w:pPr>
      <w:r w:rsidRPr="00672B30">
        <w:rPr>
          <w:szCs w:val="24"/>
        </w:rPr>
        <w:t>2.1.6. Носители информации нумеруются по порядку в пределах одного года.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tabs>
          <w:tab w:val="clear" w:pos="1134"/>
          <w:tab w:val="clear" w:pos="1417"/>
          <w:tab w:val="left" w:pos="0"/>
        </w:tabs>
        <w:ind w:left="709"/>
        <w:rPr>
          <w:szCs w:val="24"/>
        </w:rPr>
      </w:pPr>
    </w:p>
    <w:p w:rsidR="007B0A16" w:rsidRPr="00672B30" w:rsidRDefault="007B0A16" w:rsidP="007B0A16">
      <w:pPr>
        <w:pStyle w:val="af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p w:rsidR="007B0A16" w:rsidRPr="00672B30" w:rsidRDefault="007B0A16" w:rsidP="007B0A16">
      <w:pPr>
        <w:pStyle w:val="2"/>
        <w:numPr>
          <w:ilvl w:val="1"/>
          <w:numId w:val="13"/>
        </w:numPr>
        <w:spacing w:before="0" w:after="120"/>
      </w:pPr>
      <w:r w:rsidRPr="00672B30">
        <w:t>Требования к структуре информации</w:t>
      </w:r>
      <w:r w:rsidRPr="00672B30">
        <w:rPr>
          <w:rStyle w:val="ae"/>
        </w:rPr>
        <w:footnoteReference w:id="1"/>
      </w:r>
    </w:p>
    <w:p w:rsidR="007B0A16" w:rsidRPr="00672B30" w:rsidRDefault="007B0A16" w:rsidP="007B0A16">
      <w:pPr>
        <w:pStyle w:val="21"/>
        <w:numPr>
          <w:ilvl w:val="2"/>
          <w:numId w:val="13"/>
        </w:numPr>
        <w:tabs>
          <w:tab w:val="num" w:pos="285"/>
        </w:tabs>
        <w:rPr>
          <w:szCs w:val="24"/>
        </w:rPr>
      </w:pPr>
      <w:r w:rsidRPr="00672B30">
        <w:rPr>
          <w:szCs w:val="24"/>
        </w:rPr>
        <w:t>Комплекты, передаваемые в ПБ, должны представлять собой электронные копии заказанных документов, представленные в структурированном виде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tabs>
          <w:tab w:val="num" w:pos="285"/>
        </w:tabs>
        <w:rPr>
          <w:szCs w:val="24"/>
        </w:rPr>
      </w:pPr>
      <w:r w:rsidRPr="00672B30">
        <w:rPr>
          <w:szCs w:val="24"/>
        </w:rPr>
        <w:t>Корневой каталог диска должен содержать следующее:</w:t>
      </w:r>
    </w:p>
    <w:p w:rsidR="007B0A16" w:rsidRPr="00672B30" w:rsidRDefault="007B0A16" w:rsidP="007B0A16">
      <w:pPr>
        <w:pStyle w:val="a0"/>
        <w:widowControl/>
        <w:numPr>
          <w:ilvl w:val="0"/>
          <w:numId w:val="5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276" w:firstLine="425"/>
        <w:jc w:val="both"/>
        <w:rPr>
          <w:sz w:val="24"/>
          <w:szCs w:val="24"/>
        </w:rPr>
      </w:pPr>
      <w:proofErr w:type="gramStart"/>
      <w:r w:rsidRPr="00672B30">
        <w:rPr>
          <w:sz w:val="24"/>
          <w:szCs w:val="24"/>
        </w:rPr>
        <w:t>Файл _</w:t>
      </w:r>
      <w:r w:rsidRPr="00672B30">
        <w:rPr>
          <w:sz w:val="24"/>
          <w:szCs w:val="24"/>
          <w:lang w:val="en-US"/>
        </w:rPr>
        <w:t>TABLE</w:t>
      </w:r>
      <w:r w:rsidRPr="00672B30">
        <w:rPr>
          <w:sz w:val="24"/>
          <w:szCs w:val="24"/>
        </w:rPr>
        <w:t>_</w:t>
      </w:r>
      <w:r w:rsidRPr="00672B30">
        <w:rPr>
          <w:sz w:val="24"/>
          <w:szCs w:val="24"/>
          <w:lang w:val="en-US"/>
        </w:rPr>
        <w:t>OF</w:t>
      </w:r>
      <w:r w:rsidRPr="00672B30">
        <w:rPr>
          <w:sz w:val="24"/>
          <w:szCs w:val="24"/>
        </w:rPr>
        <w:t>_CONTENT</w:t>
      </w:r>
      <w:r w:rsidRPr="00672B30">
        <w:rPr>
          <w:sz w:val="24"/>
          <w:szCs w:val="24"/>
          <w:lang w:val="en-US"/>
        </w:rPr>
        <w:t>S</w:t>
      </w:r>
      <w:r w:rsidRPr="00672B30">
        <w:rPr>
          <w:sz w:val="24"/>
          <w:szCs w:val="24"/>
        </w:rPr>
        <w:t xml:space="preserve">.XLS – электронная ведомость содержимого цифрового носителя в формате </w:t>
      </w:r>
      <w:r w:rsidRPr="00672B30">
        <w:rPr>
          <w:sz w:val="24"/>
          <w:szCs w:val="24"/>
          <w:lang w:val="en-US"/>
        </w:rPr>
        <w:t>MS</w:t>
      </w:r>
      <w:r w:rsidRPr="00672B30">
        <w:rPr>
          <w:sz w:val="24"/>
          <w:szCs w:val="24"/>
        </w:rPr>
        <w:t xml:space="preserve"> </w:t>
      </w:r>
      <w:r w:rsidRPr="00672B30">
        <w:rPr>
          <w:sz w:val="24"/>
          <w:szCs w:val="24"/>
          <w:lang w:val="en-US"/>
        </w:rPr>
        <w:t>Excel</w:t>
      </w:r>
      <w:r w:rsidRPr="00672B30">
        <w:rPr>
          <w:sz w:val="24"/>
          <w:szCs w:val="24"/>
        </w:rPr>
        <w:t>, составленную согласно требованиям п.</w:t>
      </w:r>
      <w:r w:rsidR="00D85D27" w:rsidRPr="00D85D27">
        <w:rPr>
          <w:sz w:val="24"/>
          <w:szCs w:val="24"/>
        </w:rPr>
        <w:t>2</w:t>
      </w:r>
      <w:r w:rsidRPr="00672B30">
        <w:rPr>
          <w:sz w:val="24"/>
          <w:szCs w:val="24"/>
        </w:rPr>
        <w:t>.</w:t>
      </w:r>
      <w:r w:rsidR="00D85D27" w:rsidRPr="00D85D27">
        <w:rPr>
          <w:sz w:val="24"/>
          <w:szCs w:val="24"/>
        </w:rPr>
        <w:t>8.</w:t>
      </w:r>
      <w:proofErr w:type="gramEnd"/>
    </w:p>
    <w:p w:rsidR="007B0A16" w:rsidRPr="00672B30" w:rsidRDefault="007B0A16" w:rsidP="007B0A16">
      <w:pPr>
        <w:pStyle w:val="a0"/>
        <w:widowControl/>
        <w:numPr>
          <w:ilvl w:val="0"/>
          <w:numId w:val="5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276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Каталог </w:t>
      </w:r>
      <w:r w:rsidRPr="00672B30">
        <w:rPr>
          <w:sz w:val="24"/>
          <w:szCs w:val="24"/>
          <w:lang w:val="en-US"/>
        </w:rPr>
        <w:t>DIGITALCONTENT</w:t>
      </w:r>
      <w:r w:rsidRPr="00672B30">
        <w:rPr>
          <w:sz w:val="24"/>
          <w:szCs w:val="24"/>
        </w:rPr>
        <w:t>, содержащий подборку электронных материалов.</w:t>
      </w:r>
    </w:p>
    <w:p w:rsidR="007B0A16" w:rsidRPr="00672B30" w:rsidRDefault="007B0A16" w:rsidP="007B0A16">
      <w:pPr>
        <w:pStyle w:val="a0"/>
        <w:widowControl/>
        <w:numPr>
          <w:ilvl w:val="0"/>
          <w:numId w:val="5"/>
        </w:numPr>
        <w:tabs>
          <w:tab w:val="clear" w:pos="1145"/>
          <w:tab w:val="left" w:pos="850"/>
          <w:tab w:val="left" w:pos="1134"/>
          <w:tab w:val="left" w:pos="1400"/>
        </w:tabs>
        <w:autoSpaceDE/>
        <w:autoSpaceDN/>
        <w:adjustRightInd/>
        <w:spacing w:after="0"/>
        <w:ind w:left="1276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Каталог PHYSICAL_CONDITION, содержащий файлы описаний физического состояния изданий с дефектами. Имена файлов: </w:t>
      </w:r>
      <w:r w:rsidRPr="00672B30">
        <w:rPr>
          <w:sz w:val="24"/>
          <w:szCs w:val="24"/>
        </w:rPr>
        <w:lastRenderedPageBreak/>
        <w:t>CCCCCCCCC.TXT, где CCCCCCCCC – переменная часть (девять позиций), соответствующая системному номеру единицы хранения.</w:t>
      </w:r>
    </w:p>
    <w:p w:rsidR="007B0A16" w:rsidRPr="00672B30" w:rsidRDefault="007B0A16" w:rsidP="007B0A16">
      <w:pPr>
        <w:pStyle w:val="a0"/>
        <w:widowControl/>
        <w:numPr>
          <w:ilvl w:val="0"/>
          <w:numId w:val="5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276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Файл </w:t>
      </w:r>
      <w:r w:rsidRPr="00672B30">
        <w:rPr>
          <w:sz w:val="24"/>
          <w:szCs w:val="24"/>
          <w:lang w:val="en-US"/>
        </w:rPr>
        <w:t>README</w:t>
      </w:r>
      <w:r w:rsidRPr="00672B30">
        <w:rPr>
          <w:sz w:val="24"/>
          <w:szCs w:val="24"/>
        </w:rPr>
        <w:t>.</w:t>
      </w:r>
      <w:r w:rsidRPr="00672B30">
        <w:rPr>
          <w:sz w:val="24"/>
          <w:szCs w:val="24"/>
          <w:lang w:val="en-US"/>
        </w:rPr>
        <w:t>TXT</w:t>
      </w:r>
      <w:r w:rsidRPr="00672B30">
        <w:rPr>
          <w:sz w:val="24"/>
          <w:szCs w:val="24"/>
        </w:rPr>
        <w:t>, содержащий краткое описание материалов на цифровом носителе и статистические сведения (о количестве источников, количестве и общем объеме файлов, записанных на цифровом носителе).</w:t>
      </w:r>
    </w:p>
    <w:p w:rsidR="007B0A16" w:rsidRPr="00672B30" w:rsidRDefault="007B0A16" w:rsidP="007B0A16">
      <w:pPr>
        <w:pStyle w:val="a0"/>
        <w:widowControl/>
        <w:numPr>
          <w:ilvl w:val="0"/>
          <w:numId w:val="5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276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Файл </w:t>
      </w:r>
      <w:r w:rsidRPr="00672B30">
        <w:rPr>
          <w:sz w:val="24"/>
          <w:szCs w:val="24"/>
          <w:lang w:val="en-US"/>
        </w:rPr>
        <w:t>REGISTER</w:t>
      </w:r>
      <w:r w:rsidRPr="00672B30">
        <w:rPr>
          <w:sz w:val="24"/>
          <w:szCs w:val="24"/>
        </w:rPr>
        <w:t>.</w:t>
      </w:r>
      <w:r w:rsidRPr="00672B30">
        <w:rPr>
          <w:sz w:val="24"/>
          <w:szCs w:val="24"/>
          <w:lang w:val="en-US"/>
        </w:rPr>
        <w:t>XLS</w:t>
      </w:r>
      <w:r w:rsidRPr="00672B30">
        <w:rPr>
          <w:sz w:val="24"/>
          <w:szCs w:val="24"/>
        </w:rPr>
        <w:t xml:space="preserve"> в формате </w:t>
      </w:r>
      <w:r w:rsidRPr="00672B30">
        <w:rPr>
          <w:sz w:val="24"/>
          <w:szCs w:val="24"/>
          <w:lang w:val="en-US"/>
        </w:rPr>
        <w:t>MS</w:t>
      </w:r>
      <w:r w:rsidRPr="00672B30">
        <w:rPr>
          <w:sz w:val="24"/>
          <w:szCs w:val="24"/>
        </w:rPr>
        <w:t xml:space="preserve"> </w:t>
      </w:r>
      <w:r w:rsidRPr="00672B30">
        <w:rPr>
          <w:sz w:val="24"/>
          <w:szCs w:val="24"/>
          <w:lang w:val="en-US"/>
        </w:rPr>
        <w:t>Excel</w:t>
      </w:r>
      <w:r w:rsidRPr="00672B30">
        <w:rPr>
          <w:sz w:val="24"/>
          <w:szCs w:val="24"/>
        </w:rPr>
        <w:t xml:space="preserve">, содержащий перечень цифровых копий документов, представленных на цифровом носителе. Строка таблицы соответствует одному документу. Столбцы: № </w:t>
      </w:r>
      <w:proofErr w:type="spellStart"/>
      <w:proofErr w:type="gramStart"/>
      <w:r w:rsidRPr="00672B30">
        <w:rPr>
          <w:sz w:val="24"/>
          <w:szCs w:val="24"/>
        </w:rPr>
        <w:t>п</w:t>
      </w:r>
      <w:proofErr w:type="spellEnd"/>
      <w:proofErr w:type="gramEnd"/>
      <w:r w:rsidRPr="00672B30">
        <w:rPr>
          <w:sz w:val="24"/>
          <w:szCs w:val="24"/>
        </w:rPr>
        <w:t>/</w:t>
      </w:r>
      <w:proofErr w:type="spellStart"/>
      <w:r w:rsidRPr="00672B30">
        <w:rPr>
          <w:sz w:val="24"/>
          <w:szCs w:val="24"/>
        </w:rPr>
        <w:t>п</w:t>
      </w:r>
      <w:proofErr w:type="spellEnd"/>
      <w:r w:rsidRPr="00672B30">
        <w:rPr>
          <w:sz w:val="24"/>
          <w:szCs w:val="24"/>
        </w:rPr>
        <w:t>, имя файла, автор, заглавие, место издания, год издания, количество файлов – образов страниц;</w:t>
      </w:r>
    </w:p>
    <w:p w:rsidR="007B0A16" w:rsidRPr="00672B30" w:rsidRDefault="007B0A16" w:rsidP="007B0A16">
      <w:pPr>
        <w:pStyle w:val="a0"/>
        <w:widowControl/>
        <w:numPr>
          <w:ilvl w:val="0"/>
          <w:numId w:val="5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276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Файл MANDATORY_FIELDS.XLS в формате MS </w:t>
      </w:r>
      <w:proofErr w:type="spellStart"/>
      <w:r w:rsidRPr="00672B30">
        <w:rPr>
          <w:sz w:val="24"/>
          <w:szCs w:val="24"/>
        </w:rPr>
        <w:t>Excel</w:t>
      </w:r>
      <w:proofErr w:type="spellEnd"/>
      <w:r w:rsidRPr="00672B30">
        <w:rPr>
          <w:sz w:val="24"/>
          <w:szCs w:val="24"/>
        </w:rPr>
        <w:t>, содержащий перечень обязательных полей библиографической записи в формате RUSMARC. Образец файла MANDATORY_FIELDS.XLS</w:t>
      </w:r>
    </w:p>
    <w:p w:rsidR="007B0A16" w:rsidRPr="00672B30" w:rsidRDefault="007B0A16" w:rsidP="007B0A16">
      <w:pPr>
        <w:pStyle w:val="a0"/>
        <w:widowControl/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701"/>
        <w:jc w:val="both"/>
        <w:rPr>
          <w:sz w:val="24"/>
          <w:szCs w:val="24"/>
        </w:rPr>
      </w:pPr>
    </w:p>
    <w:p w:rsidR="007B0A16" w:rsidRPr="00672B30" w:rsidRDefault="007B0A16" w:rsidP="007B0A16">
      <w:pPr>
        <w:pStyle w:val="a0"/>
        <w:ind w:left="3554" w:firstLine="694"/>
        <w:rPr>
          <w:sz w:val="24"/>
          <w:szCs w:val="24"/>
        </w:rPr>
      </w:pPr>
      <w:r w:rsidRPr="00672B30">
        <w:rPr>
          <w:noProof/>
          <w:sz w:val="24"/>
          <w:szCs w:val="24"/>
        </w:rPr>
        <w:drawing>
          <wp:inline distT="0" distB="0" distL="0" distR="0">
            <wp:extent cx="1238250" cy="288607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16" w:rsidRPr="00672B30" w:rsidRDefault="007B0A16" w:rsidP="007B0A16">
      <w:pPr>
        <w:pStyle w:val="a0"/>
        <w:widowControl/>
        <w:numPr>
          <w:ilvl w:val="0"/>
          <w:numId w:val="5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80"/>
        <w:ind w:left="1276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Пустой файл с именем </w:t>
      </w:r>
      <w:r w:rsidRPr="00672B30">
        <w:rPr>
          <w:b/>
          <w:sz w:val="24"/>
          <w:szCs w:val="24"/>
          <w:lang w:val="en-US"/>
        </w:rPr>
        <w:t>TOM</w:t>
      </w:r>
      <w:r w:rsidRPr="00672B30">
        <w:rPr>
          <w:b/>
          <w:sz w:val="24"/>
          <w:szCs w:val="24"/>
        </w:rPr>
        <w:t>.</w:t>
      </w:r>
      <w:r w:rsidRPr="00672B30">
        <w:rPr>
          <w:b/>
          <w:sz w:val="24"/>
          <w:szCs w:val="24"/>
          <w:lang w:val="en-US"/>
        </w:rPr>
        <w:t>NNNN</w:t>
      </w:r>
      <w:r w:rsidRPr="00672B30">
        <w:rPr>
          <w:sz w:val="24"/>
          <w:szCs w:val="24"/>
        </w:rPr>
        <w:t xml:space="preserve">, где расширение </w:t>
      </w:r>
      <w:r w:rsidRPr="00672B30">
        <w:rPr>
          <w:sz w:val="24"/>
          <w:szCs w:val="24"/>
          <w:lang w:val="en-US"/>
        </w:rPr>
        <w:t>NNNN</w:t>
      </w:r>
      <w:r w:rsidRPr="00672B30">
        <w:rPr>
          <w:sz w:val="24"/>
          <w:szCs w:val="24"/>
        </w:rPr>
        <w:t xml:space="preserve"> задает четырехзначный номер цифрового носителя.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tabs>
          <w:tab w:val="num" w:pos="285"/>
        </w:tabs>
        <w:rPr>
          <w:szCs w:val="24"/>
        </w:rPr>
      </w:pPr>
      <w:r w:rsidRPr="00672B30">
        <w:rPr>
          <w:szCs w:val="24"/>
        </w:rPr>
        <w:t xml:space="preserve">Каталог </w:t>
      </w:r>
      <w:r w:rsidRPr="00672B30">
        <w:rPr>
          <w:szCs w:val="24"/>
          <w:lang w:val="en-US"/>
        </w:rPr>
        <w:t>DIGITALCONTENT</w:t>
      </w:r>
      <w:r w:rsidRPr="00672B30">
        <w:rPr>
          <w:szCs w:val="24"/>
        </w:rPr>
        <w:t xml:space="preserve"> должен содержать следующее:</w:t>
      </w:r>
    </w:p>
    <w:p w:rsidR="007B0A16" w:rsidRPr="00672B30" w:rsidRDefault="007B0A16" w:rsidP="007B0A16">
      <w:pPr>
        <w:pStyle w:val="a0"/>
        <w:widowControl/>
        <w:numPr>
          <w:ilvl w:val="0"/>
          <w:numId w:val="6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418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Файл библиографических записей в формате </w:t>
      </w:r>
      <w:r w:rsidRPr="00672B30">
        <w:rPr>
          <w:sz w:val="24"/>
          <w:szCs w:val="24"/>
          <w:lang w:val="en-US"/>
        </w:rPr>
        <w:t>RUSMARC</w:t>
      </w:r>
      <w:r w:rsidRPr="00672B30">
        <w:rPr>
          <w:sz w:val="24"/>
          <w:szCs w:val="24"/>
        </w:rPr>
        <w:t xml:space="preserve">, содержащий сведения </w:t>
      </w:r>
      <w:proofErr w:type="gramStart"/>
      <w:r w:rsidRPr="00672B30">
        <w:rPr>
          <w:sz w:val="24"/>
          <w:szCs w:val="24"/>
        </w:rPr>
        <w:t>о</w:t>
      </w:r>
      <w:proofErr w:type="gramEnd"/>
      <w:r w:rsidRPr="00672B30">
        <w:rPr>
          <w:sz w:val="24"/>
          <w:szCs w:val="24"/>
        </w:rPr>
        <w:t xml:space="preserve"> всех передаваемых документах с именем </w:t>
      </w:r>
      <w:r w:rsidRPr="00672B30">
        <w:rPr>
          <w:b/>
          <w:sz w:val="24"/>
          <w:szCs w:val="24"/>
          <w:lang w:val="en-US"/>
        </w:rPr>
        <w:t>AAAAYYNNNNN</w:t>
      </w:r>
      <w:r w:rsidRPr="00672B30">
        <w:rPr>
          <w:b/>
          <w:sz w:val="24"/>
          <w:szCs w:val="24"/>
        </w:rPr>
        <w:t>.</w:t>
      </w:r>
      <w:r w:rsidRPr="00672B30">
        <w:rPr>
          <w:b/>
          <w:sz w:val="24"/>
          <w:szCs w:val="24"/>
          <w:lang w:val="en-US"/>
        </w:rPr>
        <w:t>MRC</w:t>
      </w:r>
      <w:r w:rsidRPr="00672B30">
        <w:rPr>
          <w:sz w:val="24"/>
          <w:szCs w:val="24"/>
        </w:rPr>
        <w:t>,</w:t>
      </w:r>
    </w:p>
    <w:p w:rsidR="007B0A16" w:rsidRPr="00672B30" w:rsidRDefault="007B0A16" w:rsidP="007B0A16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rPr>
          <w:sz w:val="24"/>
          <w:szCs w:val="24"/>
        </w:rPr>
      </w:pPr>
      <w:r w:rsidRPr="00672B30">
        <w:rPr>
          <w:sz w:val="24"/>
          <w:szCs w:val="24"/>
        </w:rPr>
        <w:t xml:space="preserve">где </w:t>
      </w:r>
      <w:r w:rsidRPr="00672B30">
        <w:rPr>
          <w:sz w:val="24"/>
          <w:szCs w:val="24"/>
          <w:lang w:val="en-US"/>
        </w:rPr>
        <w:t>AAAA</w:t>
      </w:r>
      <w:r w:rsidRPr="00672B30">
        <w:rPr>
          <w:sz w:val="24"/>
          <w:szCs w:val="24"/>
        </w:rPr>
        <w:t xml:space="preserve"> – номер Заказа на комплектование Президентской библиотеки,</w:t>
      </w:r>
    </w:p>
    <w:p w:rsidR="007B0A16" w:rsidRPr="00672B30" w:rsidRDefault="007B0A16" w:rsidP="007B0A16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rPr>
          <w:sz w:val="24"/>
          <w:szCs w:val="24"/>
        </w:rPr>
      </w:pPr>
      <w:r w:rsidRPr="00672B30">
        <w:rPr>
          <w:sz w:val="24"/>
          <w:szCs w:val="24"/>
          <w:lang w:val="en-US"/>
        </w:rPr>
        <w:t>YY</w:t>
      </w:r>
      <w:r w:rsidRPr="00672B30">
        <w:rPr>
          <w:sz w:val="24"/>
          <w:szCs w:val="24"/>
        </w:rPr>
        <w:t xml:space="preserve"> - две последние цифры года формирования цифрового носителя,</w:t>
      </w:r>
    </w:p>
    <w:p w:rsidR="007B0A16" w:rsidRPr="00672B30" w:rsidRDefault="007B0A16" w:rsidP="007B0A16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rPr>
          <w:sz w:val="24"/>
          <w:szCs w:val="24"/>
        </w:rPr>
      </w:pPr>
      <w:proofErr w:type="gramStart"/>
      <w:r w:rsidRPr="00672B30">
        <w:rPr>
          <w:sz w:val="24"/>
          <w:szCs w:val="24"/>
          <w:lang w:val="en-US"/>
        </w:rPr>
        <w:t>NNNNN</w:t>
      </w:r>
      <w:r w:rsidRPr="00672B30">
        <w:rPr>
          <w:sz w:val="24"/>
          <w:szCs w:val="24"/>
        </w:rPr>
        <w:t xml:space="preserve"> - пятизначный номер цифрового носителя (с ведущими нулями).</w:t>
      </w:r>
      <w:proofErr w:type="gramEnd"/>
    </w:p>
    <w:p w:rsidR="007B0A16" w:rsidRPr="00672B30" w:rsidRDefault="007B0A16" w:rsidP="007B0A16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Все поля </w:t>
      </w:r>
      <w:r w:rsidRPr="00672B30">
        <w:rPr>
          <w:sz w:val="24"/>
          <w:szCs w:val="24"/>
          <w:lang w:val="en-US"/>
        </w:rPr>
        <w:t>RUSMARC</w:t>
      </w:r>
      <w:r w:rsidRPr="00672B30">
        <w:rPr>
          <w:sz w:val="24"/>
          <w:szCs w:val="24"/>
        </w:rPr>
        <w:t xml:space="preserve"> передаваемых библиографических записей должны быть заполнены (включая поля, идентифицирующие источник комплектования). Индекс ББК должен быть проставлен в соответствии с классификацией по средним таблицам.</w:t>
      </w:r>
    </w:p>
    <w:p w:rsidR="007B0A16" w:rsidRPr="00672B30" w:rsidRDefault="007B0A16" w:rsidP="007B0A16">
      <w:pPr>
        <w:pStyle w:val="a0"/>
        <w:widowControl/>
        <w:numPr>
          <w:ilvl w:val="0"/>
          <w:numId w:val="6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418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Файл авторитетных записей, содержащий авторитетные записи по совокупности передаваемых документов с именем </w:t>
      </w:r>
      <w:r w:rsidRPr="00672B30">
        <w:rPr>
          <w:b/>
          <w:sz w:val="24"/>
          <w:szCs w:val="24"/>
          <w:lang w:val="en-US"/>
        </w:rPr>
        <w:t>AAAAYYNNNN</w:t>
      </w:r>
      <w:r w:rsidRPr="00672B30">
        <w:rPr>
          <w:b/>
          <w:sz w:val="24"/>
          <w:szCs w:val="24"/>
        </w:rPr>
        <w:t>.</w:t>
      </w:r>
      <w:r w:rsidRPr="00672B30">
        <w:rPr>
          <w:b/>
          <w:sz w:val="24"/>
          <w:szCs w:val="24"/>
          <w:lang w:val="en-US"/>
        </w:rPr>
        <w:t>ATH</w:t>
      </w:r>
      <w:r w:rsidRPr="00672B30">
        <w:rPr>
          <w:sz w:val="24"/>
          <w:szCs w:val="24"/>
        </w:rPr>
        <w:t>,</w:t>
      </w:r>
    </w:p>
    <w:p w:rsidR="007B0A16" w:rsidRPr="00672B30" w:rsidRDefault="007B0A16" w:rsidP="007B0A16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rPr>
          <w:sz w:val="24"/>
          <w:szCs w:val="24"/>
        </w:rPr>
      </w:pPr>
      <w:r w:rsidRPr="00672B30">
        <w:rPr>
          <w:sz w:val="24"/>
          <w:szCs w:val="24"/>
        </w:rPr>
        <w:t xml:space="preserve">где </w:t>
      </w:r>
      <w:r w:rsidRPr="00672B30">
        <w:rPr>
          <w:sz w:val="24"/>
          <w:szCs w:val="24"/>
          <w:lang w:val="en-US"/>
        </w:rPr>
        <w:t>AAAA</w:t>
      </w:r>
      <w:r w:rsidRPr="00672B30">
        <w:rPr>
          <w:sz w:val="24"/>
          <w:szCs w:val="24"/>
        </w:rPr>
        <w:t xml:space="preserve"> – номер Заказа на комплектование Президентской библиотеки,</w:t>
      </w:r>
    </w:p>
    <w:p w:rsidR="007B0A16" w:rsidRPr="00672B30" w:rsidRDefault="007B0A16" w:rsidP="007B0A16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rPr>
          <w:sz w:val="24"/>
          <w:szCs w:val="24"/>
        </w:rPr>
      </w:pPr>
      <w:r w:rsidRPr="00672B30">
        <w:rPr>
          <w:sz w:val="24"/>
          <w:szCs w:val="24"/>
          <w:lang w:val="en-US"/>
        </w:rPr>
        <w:t>YY</w:t>
      </w:r>
      <w:r w:rsidRPr="00672B30">
        <w:rPr>
          <w:sz w:val="24"/>
          <w:szCs w:val="24"/>
        </w:rPr>
        <w:t xml:space="preserve"> - две последние цифры года формирования цифрового носителя,</w:t>
      </w:r>
    </w:p>
    <w:p w:rsidR="007B0A16" w:rsidRPr="00672B30" w:rsidRDefault="007B0A16" w:rsidP="007B0A16">
      <w:pPr>
        <w:pStyle w:val="a0"/>
        <w:tabs>
          <w:tab w:val="left" w:pos="850"/>
          <w:tab w:val="left" w:pos="1134"/>
          <w:tab w:val="left" w:pos="1417"/>
        </w:tabs>
        <w:ind w:left="1418"/>
        <w:rPr>
          <w:sz w:val="24"/>
          <w:szCs w:val="24"/>
        </w:rPr>
      </w:pPr>
      <w:proofErr w:type="gramStart"/>
      <w:r w:rsidRPr="00672B30">
        <w:rPr>
          <w:sz w:val="24"/>
          <w:szCs w:val="24"/>
          <w:lang w:val="en-US"/>
        </w:rPr>
        <w:t>NNNN</w:t>
      </w:r>
      <w:r w:rsidRPr="00672B30">
        <w:rPr>
          <w:sz w:val="24"/>
          <w:szCs w:val="24"/>
        </w:rPr>
        <w:t xml:space="preserve"> - четырехзначный номер цифрового носителя (с ведущими нулями).</w:t>
      </w:r>
      <w:proofErr w:type="gramEnd"/>
    </w:p>
    <w:p w:rsidR="007B0A16" w:rsidRPr="00672B30" w:rsidRDefault="007B0A16" w:rsidP="007B0A16">
      <w:pPr>
        <w:pStyle w:val="a0"/>
        <w:widowControl/>
        <w:numPr>
          <w:ilvl w:val="0"/>
          <w:numId w:val="6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418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Папку </w:t>
      </w:r>
      <w:r w:rsidRPr="00672B30">
        <w:rPr>
          <w:sz w:val="24"/>
          <w:szCs w:val="24"/>
          <w:lang w:val="en-US"/>
        </w:rPr>
        <w:t>TIFF</w:t>
      </w:r>
      <w:r w:rsidRPr="00672B30">
        <w:rPr>
          <w:sz w:val="24"/>
          <w:szCs w:val="24"/>
        </w:rPr>
        <w:t xml:space="preserve">, содержащую подпапки для каждого документа, в которых содержатся файлы – образы документов в формате </w:t>
      </w:r>
      <w:r w:rsidRPr="00672B30">
        <w:rPr>
          <w:sz w:val="24"/>
          <w:szCs w:val="24"/>
          <w:lang w:val="en-US"/>
        </w:rPr>
        <w:t>TIFF</w:t>
      </w:r>
      <w:r w:rsidRPr="00672B30">
        <w:rPr>
          <w:sz w:val="24"/>
          <w:szCs w:val="24"/>
        </w:rPr>
        <w:t xml:space="preserve"> (</w:t>
      </w:r>
      <w:r w:rsidRPr="00672B30">
        <w:rPr>
          <w:sz w:val="24"/>
          <w:szCs w:val="24"/>
          <w:lang w:val="en-US"/>
        </w:rPr>
        <w:t>LZW</w:t>
      </w:r>
      <w:r w:rsidRPr="00672B30">
        <w:rPr>
          <w:sz w:val="24"/>
          <w:szCs w:val="24"/>
        </w:rPr>
        <w:t xml:space="preserve"> </w:t>
      </w:r>
      <w:r w:rsidRPr="00672B30">
        <w:rPr>
          <w:sz w:val="24"/>
          <w:szCs w:val="24"/>
          <w:lang w:val="en-US"/>
        </w:rPr>
        <w:t>compressed</w:t>
      </w:r>
      <w:r w:rsidRPr="00672B30">
        <w:rPr>
          <w:sz w:val="24"/>
          <w:szCs w:val="24"/>
        </w:rPr>
        <w:t>) в постраничном представлении со сквозной нумерацией файлов - образов страниц.</w:t>
      </w:r>
    </w:p>
    <w:p w:rsidR="007B0A16" w:rsidRPr="00672B30" w:rsidRDefault="007B0A16" w:rsidP="007B0A16">
      <w:pPr>
        <w:pStyle w:val="a0"/>
        <w:widowControl/>
        <w:numPr>
          <w:ilvl w:val="0"/>
          <w:numId w:val="6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80"/>
        <w:ind w:left="1418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lastRenderedPageBreak/>
        <w:t xml:space="preserve">Папку </w:t>
      </w:r>
      <w:r w:rsidRPr="00672B30">
        <w:rPr>
          <w:sz w:val="24"/>
          <w:szCs w:val="24"/>
          <w:lang w:val="en-US"/>
        </w:rPr>
        <w:t>JPEG</w:t>
      </w:r>
      <w:r w:rsidRPr="00672B30">
        <w:rPr>
          <w:sz w:val="24"/>
          <w:szCs w:val="24"/>
        </w:rPr>
        <w:t xml:space="preserve">, содержащую подпапки для каждого документа, в которых содержатся файлы – образы документов в формате </w:t>
      </w:r>
      <w:r w:rsidRPr="00672B30">
        <w:rPr>
          <w:sz w:val="24"/>
          <w:szCs w:val="24"/>
          <w:lang w:val="en-US"/>
        </w:rPr>
        <w:t>JPEG</w:t>
      </w:r>
      <w:r w:rsidRPr="00672B30">
        <w:rPr>
          <w:sz w:val="24"/>
          <w:szCs w:val="24"/>
        </w:rPr>
        <w:t xml:space="preserve"> в постраничном представлении со сквозной нумерацией файлов - образов страниц.</w:t>
      </w:r>
    </w:p>
    <w:p w:rsidR="007B0A16" w:rsidRPr="00672B30" w:rsidRDefault="007B0A16" w:rsidP="007B0A16">
      <w:pPr>
        <w:pStyle w:val="a0"/>
        <w:widowControl/>
        <w:tabs>
          <w:tab w:val="left" w:pos="850"/>
          <w:tab w:val="left" w:pos="1134"/>
          <w:tab w:val="left" w:pos="1417"/>
        </w:tabs>
        <w:autoSpaceDE/>
        <w:autoSpaceDN/>
        <w:adjustRightInd/>
        <w:spacing w:after="80"/>
        <w:jc w:val="both"/>
        <w:rPr>
          <w:b/>
          <w:sz w:val="24"/>
          <w:szCs w:val="24"/>
        </w:rPr>
      </w:pPr>
      <w:r w:rsidRPr="00672B30">
        <w:rPr>
          <w:sz w:val="24"/>
          <w:szCs w:val="24"/>
        </w:rPr>
        <w:tab/>
      </w:r>
      <w:r w:rsidRPr="00672B30">
        <w:rPr>
          <w:sz w:val="24"/>
          <w:szCs w:val="24"/>
        </w:rPr>
        <w:tab/>
      </w:r>
      <w:r w:rsidRPr="00672B30">
        <w:rPr>
          <w:sz w:val="24"/>
          <w:szCs w:val="24"/>
        </w:rPr>
        <w:tab/>
      </w:r>
      <w:r w:rsidRPr="00672B30">
        <w:rPr>
          <w:b/>
          <w:sz w:val="24"/>
          <w:szCs w:val="24"/>
        </w:rPr>
        <w:t>Для печатных изданий также:</w:t>
      </w:r>
    </w:p>
    <w:p w:rsidR="007B0A16" w:rsidRPr="00672B30" w:rsidRDefault="007B0A16" w:rsidP="007B0A16">
      <w:pPr>
        <w:pStyle w:val="a0"/>
        <w:widowControl/>
        <w:numPr>
          <w:ilvl w:val="0"/>
          <w:numId w:val="6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418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Папку </w:t>
      </w:r>
      <w:r w:rsidRPr="00672B30">
        <w:rPr>
          <w:sz w:val="24"/>
          <w:szCs w:val="24"/>
          <w:lang w:val="en-US"/>
        </w:rPr>
        <w:t>PDF</w:t>
      </w:r>
      <w:r w:rsidRPr="00672B30">
        <w:rPr>
          <w:sz w:val="24"/>
          <w:szCs w:val="24"/>
        </w:rPr>
        <w:t xml:space="preserve">, содержащую файлы – образы передаваемых документов, копии источников в формате </w:t>
      </w:r>
      <w:r w:rsidRPr="00672B30">
        <w:rPr>
          <w:sz w:val="24"/>
          <w:szCs w:val="24"/>
          <w:lang w:val="en-US"/>
        </w:rPr>
        <w:t>PDF</w:t>
      </w:r>
      <w:r w:rsidRPr="00672B30">
        <w:rPr>
          <w:sz w:val="24"/>
          <w:szCs w:val="24"/>
        </w:rPr>
        <w:t xml:space="preserve"> по одному на каждый документ.</w:t>
      </w:r>
    </w:p>
    <w:p w:rsidR="007B0A16" w:rsidRPr="00672B30" w:rsidRDefault="007B0A16" w:rsidP="007B0A16">
      <w:pPr>
        <w:pStyle w:val="a0"/>
        <w:widowControl/>
        <w:numPr>
          <w:ilvl w:val="0"/>
          <w:numId w:val="6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418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Папку TXT, содержащую текстовые файлы – </w:t>
      </w:r>
      <w:proofErr w:type="gramStart"/>
      <w:r w:rsidRPr="00672B30">
        <w:rPr>
          <w:sz w:val="24"/>
          <w:szCs w:val="24"/>
        </w:rPr>
        <w:t>полнотекстовый</w:t>
      </w:r>
      <w:proofErr w:type="gramEnd"/>
      <w:r w:rsidRPr="00672B30">
        <w:rPr>
          <w:sz w:val="24"/>
          <w:szCs w:val="24"/>
        </w:rPr>
        <w:t xml:space="preserve"> контент передаваемых документов.</w:t>
      </w:r>
    </w:p>
    <w:p w:rsidR="007B0A16" w:rsidRPr="00672B30" w:rsidRDefault="007B0A16" w:rsidP="007B0A16">
      <w:pPr>
        <w:pStyle w:val="a0"/>
        <w:widowControl/>
        <w:tabs>
          <w:tab w:val="left" w:pos="850"/>
          <w:tab w:val="left" w:pos="1134"/>
          <w:tab w:val="left" w:pos="1417"/>
          <w:tab w:val="left" w:pos="6825"/>
        </w:tabs>
        <w:autoSpaceDE/>
        <w:autoSpaceDN/>
        <w:adjustRightInd/>
        <w:spacing w:after="80"/>
        <w:ind w:left="1843"/>
        <w:jc w:val="both"/>
        <w:rPr>
          <w:sz w:val="24"/>
          <w:szCs w:val="24"/>
        </w:rPr>
      </w:pPr>
      <w:r w:rsidRPr="00672B30">
        <w:rPr>
          <w:sz w:val="24"/>
          <w:szCs w:val="24"/>
        </w:rPr>
        <w:tab/>
      </w:r>
    </w:p>
    <w:p w:rsidR="007B0A16" w:rsidRPr="00672B30" w:rsidRDefault="007B0A16" w:rsidP="007B0A16">
      <w:pPr>
        <w:pStyle w:val="21"/>
        <w:numPr>
          <w:ilvl w:val="2"/>
          <w:numId w:val="13"/>
        </w:numPr>
        <w:tabs>
          <w:tab w:val="num" w:pos="285"/>
        </w:tabs>
        <w:rPr>
          <w:szCs w:val="24"/>
        </w:rPr>
      </w:pPr>
      <w:r w:rsidRPr="00672B30">
        <w:rPr>
          <w:szCs w:val="24"/>
        </w:rPr>
        <w:t xml:space="preserve">Имена подпапок папки </w:t>
      </w:r>
      <w:r w:rsidRPr="00672B30">
        <w:rPr>
          <w:szCs w:val="24"/>
          <w:lang w:val="en-US"/>
        </w:rPr>
        <w:t>TIFF</w:t>
      </w:r>
      <w:r w:rsidRPr="00672B30">
        <w:rPr>
          <w:szCs w:val="24"/>
        </w:rPr>
        <w:t xml:space="preserve"> должны иметь следующий вид – </w:t>
      </w:r>
      <w:r w:rsidRPr="00672B30">
        <w:rPr>
          <w:b/>
          <w:szCs w:val="24"/>
          <w:lang w:val="en-US"/>
        </w:rPr>
        <w:t>CCCCCCCCC</w:t>
      </w:r>
      <w:r w:rsidRPr="00672B30">
        <w:rPr>
          <w:szCs w:val="24"/>
        </w:rPr>
        <w:t>,</w:t>
      </w:r>
    </w:p>
    <w:p w:rsidR="007B0A16" w:rsidRPr="00672B30" w:rsidRDefault="007B0A16" w:rsidP="007B0A16">
      <w:pPr>
        <w:pStyle w:val="a0"/>
        <w:rPr>
          <w:sz w:val="24"/>
          <w:szCs w:val="24"/>
        </w:rPr>
      </w:pPr>
      <w:r w:rsidRPr="00672B30">
        <w:rPr>
          <w:sz w:val="24"/>
          <w:szCs w:val="24"/>
        </w:rPr>
        <w:t>где ССССССССС</w:t>
      </w:r>
      <w:r w:rsidRPr="00672B30">
        <w:rPr>
          <w:b/>
          <w:sz w:val="24"/>
          <w:szCs w:val="24"/>
        </w:rPr>
        <w:t xml:space="preserve"> </w:t>
      </w:r>
      <w:r w:rsidRPr="00672B30">
        <w:rPr>
          <w:sz w:val="24"/>
          <w:szCs w:val="24"/>
        </w:rPr>
        <w:t>переменная часть (девять позиций), соответствующая системному номеру документа.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tabs>
          <w:tab w:val="num" w:pos="285"/>
        </w:tabs>
        <w:rPr>
          <w:szCs w:val="24"/>
        </w:rPr>
      </w:pPr>
      <w:r w:rsidRPr="00672B30">
        <w:rPr>
          <w:szCs w:val="24"/>
        </w:rPr>
        <w:t xml:space="preserve">Имена подпапок папки </w:t>
      </w:r>
      <w:r w:rsidRPr="00672B30">
        <w:rPr>
          <w:szCs w:val="24"/>
          <w:lang w:val="en-US"/>
        </w:rPr>
        <w:t>JPEG</w:t>
      </w:r>
      <w:r w:rsidRPr="00672B30">
        <w:rPr>
          <w:szCs w:val="24"/>
        </w:rPr>
        <w:t xml:space="preserve"> должны иметь следующий вид – </w:t>
      </w:r>
      <w:r w:rsidRPr="00672B30">
        <w:rPr>
          <w:b/>
          <w:szCs w:val="24"/>
          <w:lang w:val="en-US"/>
        </w:rPr>
        <w:t>CCCCCCCCC</w:t>
      </w:r>
      <w:r w:rsidRPr="00672B30">
        <w:rPr>
          <w:szCs w:val="24"/>
        </w:rPr>
        <w:t>,</w:t>
      </w:r>
    </w:p>
    <w:p w:rsidR="007B0A16" w:rsidRPr="00672B30" w:rsidRDefault="007B0A16" w:rsidP="007B0A16">
      <w:pPr>
        <w:pStyle w:val="a0"/>
        <w:rPr>
          <w:sz w:val="24"/>
          <w:szCs w:val="24"/>
        </w:rPr>
      </w:pPr>
      <w:r w:rsidRPr="00672B30">
        <w:rPr>
          <w:sz w:val="24"/>
          <w:szCs w:val="24"/>
        </w:rPr>
        <w:t>где ССССССССС</w:t>
      </w:r>
      <w:r w:rsidRPr="00672B30">
        <w:rPr>
          <w:b/>
          <w:sz w:val="24"/>
          <w:szCs w:val="24"/>
        </w:rPr>
        <w:t xml:space="preserve"> </w:t>
      </w:r>
      <w:r w:rsidRPr="00672B30">
        <w:rPr>
          <w:sz w:val="24"/>
          <w:szCs w:val="24"/>
        </w:rPr>
        <w:t>переменная часть (девять позиций), соответствующая системному номеру документа.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tabs>
          <w:tab w:val="num" w:pos="285"/>
        </w:tabs>
        <w:rPr>
          <w:szCs w:val="24"/>
        </w:rPr>
      </w:pPr>
      <w:r w:rsidRPr="00672B30">
        <w:rPr>
          <w:szCs w:val="24"/>
        </w:rPr>
        <w:t>Имена файлов должны иметь следующий вид:</w:t>
      </w:r>
    </w:p>
    <w:p w:rsidR="007B0A16" w:rsidRPr="00672B30" w:rsidRDefault="007B0A16" w:rsidP="007B0A16">
      <w:pPr>
        <w:pStyle w:val="a0"/>
        <w:widowControl/>
        <w:numPr>
          <w:ilvl w:val="0"/>
          <w:numId w:val="12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418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Для файлов </w:t>
      </w:r>
      <w:r w:rsidRPr="00672B30">
        <w:rPr>
          <w:sz w:val="24"/>
          <w:szCs w:val="24"/>
          <w:lang w:val="en-US"/>
        </w:rPr>
        <w:t>PDF</w:t>
      </w:r>
      <w:r w:rsidRPr="00672B30">
        <w:rPr>
          <w:sz w:val="24"/>
          <w:szCs w:val="24"/>
        </w:rPr>
        <w:t xml:space="preserve"> – </w:t>
      </w:r>
      <w:r w:rsidRPr="00672B30">
        <w:rPr>
          <w:b/>
          <w:sz w:val="24"/>
          <w:szCs w:val="24"/>
          <w:lang w:val="en-US"/>
        </w:rPr>
        <w:t>CCCCCCCCC</w:t>
      </w:r>
      <w:r w:rsidRPr="00672B30">
        <w:rPr>
          <w:b/>
          <w:sz w:val="24"/>
          <w:szCs w:val="24"/>
        </w:rPr>
        <w:t>.</w:t>
      </w:r>
      <w:r w:rsidRPr="00672B30">
        <w:rPr>
          <w:b/>
          <w:sz w:val="24"/>
          <w:szCs w:val="24"/>
          <w:lang w:val="en-US"/>
        </w:rPr>
        <w:t>PDF</w:t>
      </w:r>
      <w:r w:rsidRPr="00672B30">
        <w:rPr>
          <w:sz w:val="24"/>
          <w:szCs w:val="24"/>
        </w:rPr>
        <w:t>,</w:t>
      </w:r>
    </w:p>
    <w:p w:rsidR="007B0A16" w:rsidRPr="00672B30" w:rsidRDefault="007B0A16" w:rsidP="007B0A16">
      <w:pPr>
        <w:pStyle w:val="a0"/>
        <w:widowControl/>
        <w:numPr>
          <w:ilvl w:val="0"/>
          <w:numId w:val="12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80"/>
        <w:ind w:left="1418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Для файлов </w:t>
      </w:r>
      <w:r w:rsidRPr="00672B30">
        <w:rPr>
          <w:sz w:val="24"/>
          <w:szCs w:val="24"/>
          <w:lang w:val="en-US"/>
        </w:rPr>
        <w:t>JPEG</w:t>
      </w:r>
      <w:r w:rsidRPr="00672B30">
        <w:rPr>
          <w:sz w:val="24"/>
          <w:szCs w:val="24"/>
        </w:rPr>
        <w:t xml:space="preserve"> и </w:t>
      </w:r>
      <w:r w:rsidRPr="00672B30">
        <w:rPr>
          <w:sz w:val="24"/>
          <w:szCs w:val="24"/>
          <w:lang w:val="en-US"/>
        </w:rPr>
        <w:t>TIFF</w:t>
      </w:r>
      <w:r w:rsidRPr="00672B30">
        <w:rPr>
          <w:sz w:val="24"/>
          <w:szCs w:val="24"/>
        </w:rPr>
        <w:t xml:space="preserve"> – </w:t>
      </w:r>
      <w:r w:rsidRPr="00672B30">
        <w:rPr>
          <w:b/>
          <w:sz w:val="24"/>
          <w:szCs w:val="24"/>
          <w:lang w:val="en-US"/>
        </w:rPr>
        <w:t>CCCCCCCCC</w:t>
      </w:r>
      <w:r w:rsidRPr="00672B30">
        <w:rPr>
          <w:b/>
          <w:sz w:val="24"/>
          <w:szCs w:val="24"/>
        </w:rPr>
        <w:t>.</w:t>
      </w:r>
      <w:r w:rsidRPr="00672B30">
        <w:rPr>
          <w:b/>
          <w:sz w:val="24"/>
          <w:szCs w:val="24"/>
          <w:lang w:val="en-US"/>
        </w:rPr>
        <w:t>NNNN</w:t>
      </w:r>
      <w:r w:rsidRPr="00672B30">
        <w:rPr>
          <w:b/>
          <w:sz w:val="24"/>
          <w:szCs w:val="24"/>
        </w:rPr>
        <w:t>.</w:t>
      </w:r>
      <w:r w:rsidRPr="00672B30">
        <w:rPr>
          <w:b/>
          <w:sz w:val="24"/>
          <w:szCs w:val="24"/>
          <w:lang w:val="en-US"/>
        </w:rPr>
        <w:t>XXX</w:t>
      </w:r>
      <w:r w:rsidRPr="00672B30">
        <w:rPr>
          <w:sz w:val="24"/>
          <w:szCs w:val="24"/>
        </w:rPr>
        <w:t>,</w:t>
      </w:r>
    </w:p>
    <w:p w:rsidR="007B0A16" w:rsidRPr="00672B30" w:rsidRDefault="007B0A16" w:rsidP="007B0A16">
      <w:pPr>
        <w:pStyle w:val="a0"/>
        <w:ind w:left="1418"/>
        <w:rPr>
          <w:sz w:val="24"/>
          <w:szCs w:val="24"/>
        </w:rPr>
      </w:pPr>
      <w:r w:rsidRPr="00672B30">
        <w:rPr>
          <w:sz w:val="24"/>
          <w:szCs w:val="24"/>
        </w:rPr>
        <w:t xml:space="preserve">где </w:t>
      </w:r>
      <w:r w:rsidRPr="00672B30">
        <w:rPr>
          <w:sz w:val="24"/>
          <w:szCs w:val="24"/>
          <w:lang w:val="en-US"/>
        </w:rPr>
        <w:t>CCCCCCCCC</w:t>
      </w:r>
      <w:r w:rsidRPr="00672B30">
        <w:rPr>
          <w:sz w:val="24"/>
          <w:szCs w:val="24"/>
        </w:rPr>
        <w:t xml:space="preserve"> – постоянная часть (девять позиций) в пределах папки, соответствующая системному номеру документа-первоисточника; </w:t>
      </w:r>
      <w:r w:rsidRPr="00672B30">
        <w:rPr>
          <w:sz w:val="24"/>
          <w:szCs w:val="24"/>
          <w:lang w:val="en-US"/>
        </w:rPr>
        <w:t>NNNN</w:t>
      </w:r>
      <w:r w:rsidRPr="00672B30">
        <w:rPr>
          <w:sz w:val="24"/>
          <w:szCs w:val="24"/>
        </w:rPr>
        <w:t xml:space="preserve"> – порядковый номер страницы; </w:t>
      </w:r>
      <w:r w:rsidRPr="00672B30">
        <w:rPr>
          <w:sz w:val="24"/>
          <w:szCs w:val="24"/>
          <w:lang w:val="en-US"/>
        </w:rPr>
        <w:t>XXX</w:t>
      </w:r>
      <w:r w:rsidRPr="00672B30">
        <w:rPr>
          <w:sz w:val="24"/>
          <w:szCs w:val="24"/>
        </w:rPr>
        <w:t xml:space="preserve"> – расширение файла (</w:t>
      </w:r>
      <w:proofErr w:type="spellStart"/>
      <w:r w:rsidRPr="00672B30">
        <w:rPr>
          <w:sz w:val="24"/>
          <w:szCs w:val="24"/>
          <w:lang w:val="en-US"/>
        </w:rPr>
        <w:t>tif</w:t>
      </w:r>
      <w:proofErr w:type="spellEnd"/>
      <w:r w:rsidRPr="00672B30">
        <w:rPr>
          <w:sz w:val="24"/>
          <w:szCs w:val="24"/>
        </w:rPr>
        <w:t xml:space="preserve">, </w:t>
      </w:r>
      <w:r w:rsidRPr="00672B30">
        <w:rPr>
          <w:sz w:val="24"/>
          <w:szCs w:val="24"/>
          <w:lang w:val="en-US"/>
        </w:rPr>
        <w:t>jpg</w:t>
      </w:r>
      <w:r w:rsidRPr="00672B30">
        <w:rPr>
          <w:sz w:val="24"/>
          <w:szCs w:val="24"/>
        </w:rPr>
        <w:t>).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tabs>
          <w:tab w:val="num" w:pos="285"/>
        </w:tabs>
        <w:spacing w:after="0"/>
        <w:rPr>
          <w:szCs w:val="24"/>
        </w:rPr>
      </w:pPr>
      <w:r w:rsidRPr="00672B30">
        <w:rPr>
          <w:szCs w:val="24"/>
        </w:rPr>
        <w:t xml:space="preserve">Системный номер цифрового документа должен совпадать с идентификатором соответствующей библиографической записи (поле  001). В </w:t>
      </w:r>
      <w:proofErr w:type="gramStart"/>
      <w:r w:rsidRPr="00672B30">
        <w:rPr>
          <w:szCs w:val="24"/>
        </w:rPr>
        <w:t>обозначении</w:t>
      </w:r>
      <w:proofErr w:type="gramEnd"/>
      <w:r w:rsidRPr="00672B30">
        <w:rPr>
          <w:szCs w:val="24"/>
        </w:rPr>
        <w:t xml:space="preserve"> системного номера допускаются  буквы, в том числе заглавные, цифры и символ «-», недопустимыми символами являются: «/», «\», «"», «.», «*», «:».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spacing w:after="0"/>
        <w:ind w:left="709" w:hanging="284"/>
        <w:rPr>
          <w:szCs w:val="24"/>
        </w:rPr>
      </w:pPr>
    </w:p>
    <w:p w:rsidR="007B0A16" w:rsidRPr="00672B30" w:rsidRDefault="007B0A16" w:rsidP="007B0A16">
      <w:pPr>
        <w:pStyle w:val="2"/>
        <w:numPr>
          <w:ilvl w:val="1"/>
          <w:numId w:val="13"/>
        </w:numPr>
        <w:spacing w:before="0" w:after="120"/>
      </w:pPr>
      <w:bookmarkStart w:id="9" w:name="_Toc205964480"/>
      <w:bookmarkStart w:id="10" w:name="_Toc206830494"/>
      <w:r w:rsidRPr="00672B30">
        <w:t>Требования к доступности информации</w:t>
      </w:r>
      <w:bookmarkEnd w:id="9"/>
      <w:bookmarkEnd w:id="10"/>
    </w:p>
    <w:p w:rsidR="007B0A16" w:rsidRPr="00672B30" w:rsidRDefault="007B0A16" w:rsidP="007B0A16">
      <w:pPr>
        <w:pStyle w:val="2"/>
        <w:numPr>
          <w:ilvl w:val="2"/>
          <w:numId w:val="13"/>
        </w:numPr>
        <w:spacing w:before="0" w:after="120"/>
        <w:rPr>
          <w:b w:val="0"/>
        </w:rPr>
      </w:pPr>
      <w:r w:rsidRPr="00672B30">
        <w:rPr>
          <w:b w:val="0"/>
        </w:rPr>
        <w:t>Файлы должен открываться на просмотр стандартными средствами, предназначенными  для работы с ними в среде операционной системы MS </w:t>
      </w:r>
      <w:proofErr w:type="spellStart"/>
      <w:r w:rsidRPr="00672B30">
        <w:rPr>
          <w:b w:val="0"/>
        </w:rPr>
        <w:t>Windows</w:t>
      </w:r>
      <w:proofErr w:type="spellEnd"/>
      <w:r w:rsidRPr="00672B30">
        <w:rPr>
          <w:b w:val="0"/>
        </w:rPr>
        <w:t> 2000/XP без предварительного вывода на экран каких-либо предупреждений или сообщений об ошибках.</w:t>
      </w:r>
    </w:p>
    <w:p w:rsidR="007B0A16" w:rsidRPr="00672B30" w:rsidRDefault="007B0A16" w:rsidP="007B0A16">
      <w:pPr>
        <w:pStyle w:val="2"/>
        <w:numPr>
          <w:ilvl w:val="2"/>
          <w:numId w:val="13"/>
        </w:numPr>
        <w:spacing w:before="0" w:after="120"/>
        <w:rPr>
          <w:b w:val="0"/>
        </w:rPr>
      </w:pPr>
      <w:r w:rsidRPr="00672B30">
        <w:rPr>
          <w:b w:val="0"/>
        </w:rPr>
        <w:t xml:space="preserve">При копировании файлов с носителей информации, просмотре на компьютере или распечатке на устройстве печати не должно возникать ошибок, связанных с некачественной подготовкой или записью на носитель, физическим повреждением или браком в носителе. </w:t>
      </w:r>
    </w:p>
    <w:p w:rsidR="007B0A16" w:rsidRPr="00672B30" w:rsidRDefault="007B0A16" w:rsidP="007B0A16">
      <w:pPr>
        <w:pStyle w:val="2"/>
        <w:numPr>
          <w:ilvl w:val="2"/>
          <w:numId w:val="13"/>
        </w:numPr>
        <w:spacing w:before="0" w:after="120"/>
        <w:rPr>
          <w:b w:val="0"/>
        </w:rPr>
      </w:pPr>
      <w:r w:rsidRPr="00672B30">
        <w:rPr>
          <w:b w:val="0"/>
        </w:rPr>
        <w:t>Не допускается в файлах устанавливать опцию запрета печати содержимого файла.</w:t>
      </w:r>
    </w:p>
    <w:p w:rsidR="007B0A16" w:rsidRPr="00672B30" w:rsidRDefault="007B0A16" w:rsidP="007B0A16">
      <w:pPr>
        <w:pStyle w:val="2"/>
        <w:numPr>
          <w:ilvl w:val="2"/>
          <w:numId w:val="13"/>
        </w:numPr>
        <w:spacing w:before="0" w:after="120"/>
        <w:rPr>
          <w:b w:val="0"/>
        </w:rPr>
      </w:pPr>
      <w:r w:rsidRPr="00672B30">
        <w:rPr>
          <w:b w:val="0"/>
        </w:rPr>
        <w:t>Не допускается устанавливать в файлах парольную защиту на открытие файла.</w:t>
      </w:r>
    </w:p>
    <w:p w:rsidR="007B0A16" w:rsidRPr="00672B30" w:rsidRDefault="007B0A16" w:rsidP="007B0A16">
      <w:pPr>
        <w:pStyle w:val="2"/>
        <w:numPr>
          <w:ilvl w:val="2"/>
          <w:numId w:val="13"/>
        </w:numPr>
        <w:spacing w:before="0" w:after="120"/>
        <w:rPr>
          <w:b w:val="0"/>
        </w:rPr>
      </w:pPr>
      <w:r w:rsidRPr="00672B30">
        <w:rPr>
          <w:b w:val="0"/>
        </w:rPr>
        <w:t>Шрифты, иллюстрации и другие файловые объекты должны быть встроены (“внедрены”) в тело файла.</w:t>
      </w:r>
    </w:p>
    <w:p w:rsidR="007B0A16" w:rsidRPr="00672B30" w:rsidRDefault="007B0A16" w:rsidP="007B0A16">
      <w:pPr>
        <w:pStyle w:val="2"/>
        <w:numPr>
          <w:ilvl w:val="2"/>
          <w:numId w:val="13"/>
        </w:numPr>
        <w:spacing w:before="0" w:after="120"/>
        <w:rPr>
          <w:b w:val="0"/>
        </w:rPr>
      </w:pPr>
      <w:r w:rsidRPr="00672B30">
        <w:rPr>
          <w:b w:val="0"/>
        </w:rPr>
        <w:t>Гипертекстовые ссылки на другие файлы не допускаются.</w:t>
      </w:r>
    </w:p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2"/>
        <w:numPr>
          <w:ilvl w:val="1"/>
          <w:numId w:val="13"/>
        </w:numPr>
        <w:spacing w:before="0" w:after="120"/>
      </w:pPr>
      <w:bookmarkStart w:id="11" w:name="_Toc205964481"/>
      <w:bookmarkStart w:id="12" w:name="_Toc206830495"/>
      <w:r w:rsidRPr="00672B30">
        <w:lastRenderedPageBreak/>
        <w:t>Требования к представлению электронных документов</w:t>
      </w:r>
      <w:bookmarkEnd w:id="11"/>
      <w:bookmarkEnd w:id="12"/>
    </w:p>
    <w:p w:rsidR="007B0A16" w:rsidRPr="00672B30" w:rsidRDefault="007B0A16" w:rsidP="007B0A16">
      <w:pPr>
        <w:pStyle w:val="21"/>
        <w:numPr>
          <w:ilvl w:val="2"/>
          <w:numId w:val="22"/>
        </w:numPr>
        <w:rPr>
          <w:szCs w:val="24"/>
          <w:lang w:eastAsia="ru-RU"/>
        </w:rPr>
      </w:pPr>
      <w:r w:rsidRPr="00672B30">
        <w:rPr>
          <w:szCs w:val="24"/>
          <w:lang w:eastAsia="ru-RU"/>
        </w:rPr>
        <w:t xml:space="preserve">В </w:t>
      </w:r>
      <w:proofErr w:type="gramStart"/>
      <w:r w:rsidRPr="00672B30">
        <w:rPr>
          <w:szCs w:val="24"/>
          <w:lang w:eastAsia="ru-RU"/>
        </w:rPr>
        <w:t>качестве</w:t>
      </w:r>
      <w:proofErr w:type="gramEnd"/>
      <w:r w:rsidRPr="00672B30">
        <w:rPr>
          <w:szCs w:val="24"/>
          <w:lang w:eastAsia="ru-RU"/>
        </w:rPr>
        <w:t xml:space="preserve"> основных форматов представления цифровых образов отсканированных материалов должны использоваться TIFF, JPEG и PDF. Использование других форматов не допускается. </w:t>
      </w:r>
    </w:p>
    <w:p w:rsidR="007B0A16" w:rsidRPr="00672B30" w:rsidRDefault="007B0A16" w:rsidP="007B0A16">
      <w:pPr>
        <w:pStyle w:val="21"/>
        <w:numPr>
          <w:ilvl w:val="2"/>
          <w:numId w:val="22"/>
        </w:numPr>
        <w:rPr>
          <w:szCs w:val="24"/>
        </w:rPr>
      </w:pPr>
      <w:r w:rsidRPr="00672B30">
        <w:rPr>
          <w:szCs w:val="24"/>
        </w:rPr>
        <w:t>Каждый цифровой библиотечных материалов должен быть представлен в трех вариантах:</w:t>
      </w:r>
    </w:p>
    <w:p w:rsidR="007B0A16" w:rsidRPr="00672B30" w:rsidRDefault="007B0A16" w:rsidP="007B0A16">
      <w:pPr>
        <w:pStyle w:val="a0"/>
        <w:widowControl/>
        <w:numPr>
          <w:ilvl w:val="0"/>
          <w:numId w:val="11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Набор цифровых образов в формате TIFF (LZW </w:t>
      </w:r>
      <w:proofErr w:type="spellStart"/>
      <w:r w:rsidRPr="00672B30">
        <w:rPr>
          <w:sz w:val="24"/>
          <w:szCs w:val="24"/>
        </w:rPr>
        <w:t>compressed</w:t>
      </w:r>
      <w:proofErr w:type="spellEnd"/>
      <w:r w:rsidRPr="00672B30">
        <w:rPr>
          <w:sz w:val="24"/>
          <w:szCs w:val="24"/>
        </w:rPr>
        <w:t>) с разрешением 300 </w:t>
      </w:r>
      <w:proofErr w:type="spellStart"/>
      <w:r w:rsidRPr="00672B30">
        <w:rPr>
          <w:sz w:val="24"/>
          <w:szCs w:val="24"/>
        </w:rPr>
        <w:t>dpi</w:t>
      </w:r>
      <w:proofErr w:type="spellEnd"/>
      <w:r w:rsidRPr="00672B30">
        <w:rPr>
          <w:sz w:val="24"/>
          <w:szCs w:val="24"/>
        </w:rPr>
        <w:t xml:space="preserve"> или более;</w:t>
      </w:r>
    </w:p>
    <w:p w:rsidR="007B0A16" w:rsidRPr="00672B30" w:rsidRDefault="007B0A16" w:rsidP="007B0A16">
      <w:pPr>
        <w:pStyle w:val="a0"/>
        <w:widowControl/>
        <w:numPr>
          <w:ilvl w:val="0"/>
          <w:numId w:val="11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8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Набор цифровых образов в формате JPEG с разрешением 300 </w:t>
      </w:r>
      <w:proofErr w:type="spellStart"/>
      <w:r w:rsidRPr="00672B30">
        <w:rPr>
          <w:sz w:val="24"/>
          <w:szCs w:val="24"/>
        </w:rPr>
        <w:t>dpi</w:t>
      </w:r>
      <w:proofErr w:type="spellEnd"/>
      <w:r w:rsidRPr="00672B30">
        <w:rPr>
          <w:sz w:val="24"/>
          <w:szCs w:val="24"/>
        </w:rPr>
        <w:t>;</w:t>
      </w:r>
    </w:p>
    <w:p w:rsidR="007B0A16" w:rsidRPr="00672B30" w:rsidRDefault="007B0A16" w:rsidP="007B0A16">
      <w:pPr>
        <w:pStyle w:val="a0"/>
        <w:widowControl/>
        <w:numPr>
          <w:ilvl w:val="0"/>
          <w:numId w:val="11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Единый многостраничный цифровой документ (файл) в формате PDF с разрешением 300 </w:t>
      </w:r>
      <w:proofErr w:type="spellStart"/>
      <w:r w:rsidRPr="00672B30">
        <w:rPr>
          <w:sz w:val="24"/>
          <w:szCs w:val="24"/>
        </w:rPr>
        <w:t>dpi</w:t>
      </w:r>
      <w:proofErr w:type="spellEnd"/>
      <w:r w:rsidRPr="00672B30">
        <w:rPr>
          <w:sz w:val="24"/>
          <w:szCs w:val="24"/>
        </w:rPr>
        <w:t>, автоматическим распознаванием текста и гиперссылками к основным разделам текста (кроме листовых изобразительных материалов без текста).</w:t>
      </w:r>
    </w:p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2"/>
        <w:numPr>
          <w:ilvl w:val="1"/>
          <w:numId w:val="13"/>
        </w:numPr>
        <w:spacing w:before="0" w:after="120"/>
      </w:pPr>
      <w:bookmarkStart w:id="13" w:name="_Toc205964482"/>
      <w:bookmarkStart w:id="14" w:name="_Toc206830496"/>
      <w:r w:rsidRPr="00672B30">
        <w:t>Требования к носителю</w:t>
      </w:r>
      <w:bookmarkEnd w:id="13"/>
      <w:bookmarkEnd w:id="14"/>
    </w:p>
    <w:p w:rsidR="003A518C" w:rsidRPr="003A518C" w:rsidRDefault="007B0A16" w:rsidP="003A518C">
      <w:pPr>
        <w:pStyle w:val="21"/>
        <w:numPr>
          <w:ilvl w:val="2"/>
          <w:numId w:val="23"/>
        </w:numPr>
        <w:rPr>
          <w:szCs w:val="24"/>
          <w:lang w:eastAsia="ru-RU"/>
        </w:rPr>
      </w:pPr>
      <w:r w:rsidRPr="00672B30">
        <w:rPr>
          <w:szCs w:val="24"/>
          <w:lang w:eastAsia="ru-RU"/>
        </w:rPr>
        <w:t xml:space="preserve">Стандартным цифровым носителем для размещения цифрового и библиографического </w:t>
      </w:r>
      <w:proofErr w:type="spellStart"/>
      <w:r w:rsidRPr="00672B30">
        <w:rPr>
          <w:szCs w:val="24"/>
          <w:lang w:eastAsia="ru-RU"/>
        </w:rPr>
        <w:t>контента</w:t>
      </w:r>
      <w:proofErr w:type="spellEnd"/>
      <w:r w:rsidRPr="00672B30">
        <w:rPr>
          <w:szCs w:val="24"/>
          <w:lang w:eastAsia="ru-RU"/>
        </w:rPr>
        <w:t xml:space="preserve"> являются </w:t>
      </w:r>
      <w:r w:rsidR="003A518C" w:rsidRPr="003A518C">
        <w:rPr>
          <w:szCs w:val="24"/>
          <w:lang w:eastAsia="ru-RU"/>
        </w:rPr>
        <w:t>диски HDD.</w:t>
      </w:r>
    </w:p>
    <w:p w:rsidR="007B0A16" w:rsidRPr="00672B30" w:rsidRDefault="007B0A16" w:rsidP="007B0A16">
      <w:pPr>
        <w:pStyle w:val="21"/>
        <w:numPr>
          <w:ilvl w:val="2"/>
          <w:numId w:val="23"/>
        </w:numPr>
        <w:rPr>
          <w:szCs w:val="24"/>
          <w:lang w:eastAsia="ru-RU"/>
        </w:rPr>
      </w:pPr>
      <w:r w:rsidRPr="00672B30">
        <w:rPr>
          <w:szCs w:val="24"/>
          <w:lang w:eastAsia="ru-RU"/>
        </w:rPr>
        <w:t>Допускается по согласованию с Заказчиком использовать диски других форматов, а также другие подходящие для транспортировки больших объемов информации носители.</w:t>
      </w:r>
    </w:p>
    <w:p w:rsidR="007B0A16" w:rsidRPr="00672B30" w:rsidRDefault="007B0A16" w:rsidP="007B0A16">
      <w:pPr>
        <w:pStyle w:val="21"/>
        <w:numPr>
          <w:ilvl w:val="2"/>
          <w:numId w:val="23"/>
        </w:numPr>
        <w:rPr>
          <w:szCs w:val="24"/>
          <w:lang w:eastAsia="ru-RU"/>
        </w:rPr>
      </w:pPr>
      <w:r w:rsidRPr="00672B30">
        <w:rPr>
          <w:szCs w:val="24"/>
          <w:lang w:eastAsia="ru-RU"/>
        </w:rPr>
        <w:t>Диск должен соответствовать стандарту «Оранжевая книга, часть II» и требованиям ГОСТ 27667-88, ГОСТ 28376-89.</w:t>
      </w:r>
    </w:p>
    <w:p w:rsidR="007B0A16" w:rsidRPr="00672B30" w:rsidRDefault="007B0A16" w:rsidP="007B0A16">
      <w:pPr>
        <w:pStyle w:val="21"/>
        <w:numPr>
          <w:ilvl w:val="2"/>
          <w:numId w:val="23"/>
        </w:numPr>
        <w:rPr>
          <w:szCs w:val="24"/>
          <w:lang w:eastAsia="ru-RU"/>
        </w:rPr>
      </w:pPr>
      <w:r w:rsidRPr="00672B30">
        <w:rPr>
          <w:szCs w:val="24"/>
          <w:lang w:eastAsia="ru-RU"/>
        </w:rPr>
        <w:t xml:space="preserve">Сессия записи на каждом диске должна быть </w:t>
      </w:r>
      <w:proofErr w:type="spellStart"/>
      <w:r w:rsidRPr="00672B30">
        <w:rPr>
          <w:szCs w:val="24"/>
          <w:lang w:eastAsia="ru-RU"/>
        </w:rPr>
        <w:t>финализирована</w:t>
      </w:r>
      <w:proofErr w:type="spellEnd"/>
      <w:r w:rsidRPr="00672B30">
        <w:rPr>
          <w:szCs w:val="24"/>
          <w:lang w:eastAsia="ru-RU"/>
        </w:rPr>
        <w:t>, то есть закрыта.</w:t>
      </w:r>
    </w:p>
    <w:p w:rsidR="007B0A16" w:rsidRPr="00672B30" w:rsidRDefault="007B0A16" w:rsidP="007B0A16">
      <w:pPr>
        <w:pStyle w:val="21"/>
        <w:numPr>
          <w:ilvl w:val="2"/>
          <w:numId w:val="23"/>
        </w:numPr>
        <w:rPr>
          <w:szCs w:val="24"/>
          <w:lang w:eastAsia="ru-RU"/>
        </w:rPr>
      </w:pPr>
      <w:r w:rsidRPr="00672B30">
        <w:rPr>
          <w:szCs w:val="24"/>
          <w:lang w:eastAsia="ru-RU"/>
        </w:rPr>
        <w:t>По окончании записи должна быть выполнена процедура верификация данных и проверка диска на отсутствие компьютерных вирусов.</w:t>
      </w:r>
    </w:p>
    <w:p w:rsidR="007B0A16" w:rsidRPr="00672B30" w:rsidRDefault="007B0A16" w:rsidP="007B0A16">
      <w:pPr>
        <w:pStyle w:val="21"/>
        <w:numPr>
          <w:ilvl w:val="2"/>
          <w:numId w:val="23"/>
        </w:numPr>
        <w:rPr>
          <w:szCs w:val="24"/>
          <w:lang w:eastAsia="ru-RU"/>
        </w:rPr>
      </w:pPr>
      <w:r w:rsidRPr="00672B30">
        <w:rPr>
          <w:szCs w:val="24"/>
          <w:lang w:eastAsia="ru-RU"/>
        </w:rPr>
        <w:t xml:space="preserve">На лицевой стороне диска должна быть представлена следующая информация: 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ind w:left="1210"/>
        <w:rPr>
          <w:szCs w:val="24"/>
          <w:lang w:eastAsia="ru-RU"/>
        </w:rPr>
      </w:pPr>
      <w:r w:rsidRPr="00672B30">
        <w:rPr>
          <w:szCs w:val="24"/>
          <w:lang w:eastAsia="ru-RU"/>
        </w:rPr>
        <w:t>- наименование организации – источника комплектования.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tabs>
          <w:tab w:val="clear" w:pos="1134"/>
          <w:tab w:val="clear" w:pos="1417"/>
          <w:tab w:val="left" w:pos="1418"/>
        </w:tabs>
        <w:ind w:left="1134"/>
        <w:rPr>
          <w:szCs w:val="24"/>
          <w:lang w:eastAsia="ru-RU"/>
        </w:rPr>
      </w:pPr>
      <w:r w:rsidRPr="00672B30">
        <w:rPr>
          <w:szCs w:val="24"/>
          <w:lang w:eastAsia="ru-RU"/>
        </w:rPr>
        <w:t xml:space="preserve"> - номер Заказа Президентской библиотеки, по которому подготовлен данный диск.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ind w:left="1210"/>
        <w:rPr>
          <w:szCs w:val="24"/>
          <w:lang w:eastAsia="ru-RU"/>
        </w:rPr>
      </w:pPr>
      <w:r w:rsidRPr="00672B30">
        <w:rPr>
          <w:szCs w:val="24"/>
          <w:lang w:eastAsia="ru-RU"/>
        </w:rPr>
        <w:t>- дата записи диска.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ind w:left="1210"/>
        <w:rPr>
          <w:szCs w:val="24"/>
          <w:lang w:eastAsia="ru-RU"/>
        </w:rPr>
      </w:pPr>
      <w:r w:rsidRPr="00672B30">
        <w:rPr>
          <w:szCs w:val="24"/>
          <w:lang w:eastAsia="ru-RU"/>
        </w:rPr>
        <w:t>- дробь, числитель которой представляет собой порядковый номер диска в комплекте, а знаменатель указывает на общее количество дисков в комплекте (например, 1/3 – первый диск комплекта из трех дисков).</w:t>
      </w:r>
    </w:p>
    <w:p w:rsidR="007B0A16" w:rsidRPr="00672B30" w:rsidRDefault="007B0A16" w:rsidP="007B0A16">
      <w:pPr>
        <w:pStyle w:val="21"/>
        <w:numPr>
          <w:ilvl w:val="2"/>
          <w:numId w:val="23"/>
        </w:numPr>
        <w:rPr>
          <w:szCs w:val="24"/>
          <w:lang w:eastAsia="ru-RU"/>
        </w:rPr>
      </w:pPr>
      <w:r w:rsidRPr="00672B30">
        <w:rPr>
          <w:szCs w:val="24"/>
          <w:lang w:eastAsia="ru-RU"/>
        </w:rPr>
        <w:t>Каждый комплект должен быть упакован в жесткий пластиковый контейнер.</w:t>
      </w:r>
    </w:p>
    <w:p w:rsidR="007B0A16" w:rsidRPr="00672B30" w:rsidRDefault="007B0A16" w:rsidP="007B0A16">
      <w:pPr>
        <w:pStyle w:val="21"/>
        <w:numPr>
          <w:ilvl w:val="2"/>
          <w:numId w:val="23"/>
        </w:numPr>
        <w:rPr>
          <w:szCs w:val="24"/>
        </w:rPr>
      </w:pPr>
      <w:r w:rsidRPr="00672B30">
        <w:rPr>
          <w:szCs w:val="24"/>
          <w:lang w:eastAsia="ru-RU"/>
        </w:rPr>
        <w:t>Контейнер должен иметь на лицевой стороне маркировку с информацией по п.</w:t>
      </w:r>
      <w:r w:rsidRPr="00672B30">
        <w:rPr>
          <w:szCs w:val="24"/>
        </w:rPr>
        <w:t xml:space="preserve"> 2.6.6. </w:t>
      </w:r>
    </w:p>
    <w:p w:rsidR="007B0A16" w:rsidRPr="00672B30" w:rsidRDefault="007B0A16" w:rsidP="007B0A16">
      <w:pPr>
        <w:pStyle w:val="a0"/>
        <w:rPr>
          <w:sz w:val="24"/>
          <w:szCs w:val="24"/>
        </w:rPr>
      </w:pPr>
    </w:p>
    <w:p w:rsidR="007B0A16" w:rsidRPr="00672B30" w:rsidRDefault="007B0A16" w:rsidP="007B0A16">
      <w:pPr>
        <w:pStyle w:val="2"/>
        <w:numPr>
          <w:ilvl w:val="1"/>
          <w:numId w:val="13"/>
        </w:numPr>
        <w:spacing w:before="0" w:after="120"/>
      </w:pPr>
      <w:bookmarkStart w:id="15" w:name="_Ref205964301"/>
      <w:bookmarkStart w:id="16" w:name="_Toc205964483"/>
      <w:bookmarkStart w:id="17" w:name="_Toc206830497"/>
      <w:r w:rsidRPr="00672B30">
        <w:t>Требования к электронной ведомости цифрового контента</w:t>
      </w:r>
      <w:bookmarkEnd w:id="15"/>
      <w:bookmarkEnd w:id="16"/>
      <w:bookmarkEnd w:id="17"/>
    </w:p>
    <w:p w:rsidR="007B0A16" w:rsidRPr="00672B30" w:rsidRDefault="007B0A16" w:rsidP="007B0A16">
      <w:pPr>
        <w:pStyle w:val="2"/>
        <w:numPr>
          <w:ilvl w:val="2"/>
          <w:numId w:val="13"/>
        </w:numPr>
        <w:spacing w:before="0" w:after="120"/>
        <w:rPr>
          <w:b w:val="0"/>
        </w:rPr>
      </w:pPr>
      <w:r w:rsidRPr="00672B30">
        <w:rPr>
          <w:b w:val="0"/>
        </w:rPr>
        <w:t xml:space="preserve">Электронная ведомость цифрового контента (далее </w:t>
      </w:r>
      <w:r w:rsidRPr="00672B30">
        <w:rPr>
          <w:b w:val="0"/>
        </w:rPr>
        <w:noBreakHyphen/>
        <w:t xml:space="preserve"> Ведомость) представляет собой  таблицу соответствия документов и цифрового контента - электронных файлов-образов документа и его страниц.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ind w:left="720"/>
        <w:rPr>
          <w:szCs w:val="24"/>
        </w:rPr>
      </w:pPr>
      <w:r w:rsidRPr="00672B30">
        <w:rPr>
          <w:szCs w:val="24"/>
        </w:rPr>
        <w:t>Адреса ячеек Excel-файла и их назначение приведены в таблице:</w:t>
      </w:r>
    </w:p>
    <w:tbl>
      <w:tblPr>
        <w:tblW w:w="4368" w:type="pct"/>
        <w:tblInd w:w="8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99"/>
        <w:gridCol w:w="2128"/>
        <w:gridCol w:w="1136"/>
        <w:gridCol w:w="3400"/>
      </w:tblGrid>
      <w:tr w:rsidR="007B0A16" w:rsidRPr="00672B30" w:rsidTr="00BC71AD">
        <w:trPr>
          <w:tblHeader/>
        </w:trPr>
        <w:tc>
          <w:tcPr>
            <w:tcW w:w="1016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lastRenderedPageBreak/>
              <w:t>Сведения в ведомости цифрового контента</w:t>
            </w:r>
          </w:p>
        </w:tc>
        <w:tc>
          <w:tcPr>
            <w:tcW w:w="1272" w:type="pct"/>
            <w:tcBorders>
              <w:top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Ячейка</w:t>
            </w:r>
          </w:p>
        </w:tc>
        <w:tc>
          <w:tcPr>
            <w:tcW w:w="679" w:type="pct"/>
            <w:tcBorders>
              <w:top w:val="single" w:sz="8" w:space="0" w:color="000000"/>
              <w:bottom w:val="double" w:sz="4" w:space="0" w:color="auto"/>
              <w:right w:val="single" w:sz="8" w:space="0" w:color="auto"/>
            </w:tcBorders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Формат ячейки</w:t>
            </w:r>
          </w:p>
        </w:tc>
        <w:tc>
          <w:tcPr>
            <w:tcW w:w="2033" w:type="pct"/>
            <w:tcBorders>
              <w:top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Пример</w:t>
            </w:r>
          </w:p>
        </w:tc>
      </w:tr>
      <w:tr w:rsidR="007B0A16" w:rsidRPr="00672B30" w:rsidTr="00BC71AD">
        <w:tc>
          <w:tcPr>
            <w:tcW w:w="5000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A16" w:rsidRPr="00672B30" w:rsidRDefault="007B0A16" w:rsidP="00BC71AD">
            <w:pPr>
              <w:spacing w:before="40" w:after="40"/>
              <w:ind w:left="20" w:right="20"/>
              <w:jc w:val="center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 xml:space="preserve">Ведомость </w:t>
            </w:r>
            <w:proofErr w:type="gramStart"/>
            <w:r w:rsidRPr="00672B30">
              <w:rPr>
                <w:sz w:val="24"/>
                <w:szCs w:val="24"/>
              </w:rPr>
              <w:t>цифрового</w:t>
            </w:r>
            <w:proofErr w:type="gramEnd"/>
            <w:r w:rsidRPr="00672B30">
              <w:rPr>
                <w:sz w:val="24"/>
                <w:szCs w:val="24"/>
              </w:rPr>
              <w:t xml:space="preserve"> контента</w:t>
            </w:r>
          </w:p>
        </w:tc>
      </w:tr>
      <w:tr w:rsidR="007B0A16" w:rsidRPr="00672B30" w:rsidTr="00BC71AD"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Организация - источник комплектования</w:t>
            </w:r>
          </w:p>
        </w:tc>
        <w:tc>
          <w:tcPr>
            <w:tcW w:w="127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С3-</w:t>
            </w:r>
            <w:r w:rsidRPr="00672B30">
              <w:rPr>
                <w:sz w:val="24"/>
                <w:szCs w:val="24"/>
                <w:lang w:val="en-US"/>
              </w:rPr>
              <w:t>D3</w:t>
            </w:r>
          </w:p>
        </w:tc>
        <w:tc>
          <w:tcPr>
            <w:tcW w:w="679" w:type="pct"/>
            <w:tcBorders>
              <w:bottom w:val="single" w:sz="8" w:space="0" w:color="000000"/>
              <w:right w:val="single" w:sz="8" w:space="0" w:color="auto"/>
            </w:tcBorders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Общий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 xml:space="preserve">Государственная универсальная </w:t>
            </w:r>
          </w:p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 xml:space="preserve">областная научная библиотека </w:t>
            </w:r>
          </w:p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</w:p>
        </w:tc>
      </w:tr>
      <w:tr w:rsidR="007B0A16" w:rsidRPr="00672B30" w:rsidTr="00BC71AD"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Номер заказа</w:t>
            </w:r>
          </w:p>
        </w:tc>
        <w:tc>
          <w:tcPr>
            <w:tcW w:w="127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С</w:t>
            </w:r>
            <w:proofErr w:type="gramStart"/>
            <w:r w:rsidRPr="00672B30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679" w:type="pct"/>
            <w:tcBorders>
              <w:bottom w:val="single" w:sz="8" w:space="0" w:color="000000"/>
              <w:right w:val="single" w:sz="8" w:space="0" w:color="auto"/>
            </w:tcBorders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Текстовый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  <w:lang w:val="en-US"/>
              </w:rPr>
              <w:t>0001</w:t>
            </w:r>
          </w:p>
        </w:tc>
      </w:tr>
      <w:tr w:rsidR="007B0A16" w:rsidRPr="00672B30" w:rsidTr="00BC71AD"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С5</w:t>
            </w:r>
          </w:p>
        </w:tc>
        <w:tc>
          <w:tcPr>
            <w:tcW w:w="679" w:type="pct"/>
            <w:tcBorders>
              <w:bottom w:val="single" w:sz="8" w:space="0" w:color="000000"/>
              <w:right w:val="single" w:sz="8" w:space="0" w:color="auto"/>
            </w:tcBorders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Общий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Иванов И.И.</w:t>
            </w:r>
          </w:p>
        </w:tc>
      </w:tr>
      <w:tr w:rsidR="007B0A16" w:rsidRPr="00672B30" w:rsidTr="00BC71AD"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72B30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  <w:r w:rsidRPr="00672B30">
              <w:rPr>
                <w:sz w:val="24"/>
                <w:szCs w:val="24"/>
              </w:rPr>
              <w:t xml:space="preserve"> заказа</w:t>
            </w:r>
          </w:p>
        </w:tc>
        <w:tc>
          <w:tcPr>
            <w:tcW w:w="127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С</w:t>
            </w:r>
            <w:proofErr w:type="gramStart"/>
            <w:r w:rsidRPr="00672B30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679" w:type="pct"/>
            <w:tcBorders>
              <w:bottom w:val="single" w:sz="8" w:space="0" w:color="000000"/>
              <w:right w:val="single" w:sz="8" w:space="0" w:color="auto"/>
            </w:tcBorders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Дата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01.10.2010</w:t>
            </w:r>
          </w:p>
        </w:tc>
      </w:tr>
      <w:tr w:rsidR="007B0A16" w:rsidRPr="00672B30" w:rsidTr="00BC71AD">
        <w:tc>
          <w:tcPr>
            <w:tcW w:w="5000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A16" w:rsidRPr="00672B30" w:rsidRDefault="007B0A16" w:rsidP="00BC71AD">
            <w:pPr>
              <w:spacing w:before="40" w:after="40"/>
              <w:ind w:left="20" w:right="20"/>
              <w:jc w:val="center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Описание документов</w:t>
            </w:r>
          </w:p>
        </w:tc>
      </w:tr>
      <w:tr w:rsidR="007B0A16" w:rsidRPr="00672B30" w:rsidTr="00BC71AD"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Порядковый номер</w:t>
            </w:r>
          </w:p>
        </w:tc>
        <w:tc>
          <w:tcPr>
            <w:tcW w:w="127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А10, А11, …</w:t>
            </w:r>
            <w:r w:rsidRPr="00672B30">
              <w:rPr>
                <w:sz w:val="24"/>
                <w:szCs w:val="24"/>
                <w:lang w:val="en-US"/>
              </w:rPr>
              <w:t>, A65536</w:t>
            </w:r>
          </w:p>
        </w:tc>
        <w:tc>
          <w:tcPr>
            <w:tcW w:w="679" w:type="pct"/>
            <w:tcBorders>
              <w:bottom w:val="single" w:sz="8" w:space="0" w:color="000000"/>
              <w:right w:val="single" w:sz="8" w:space="0" w:color="auto"/>
            </w:tcBorders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Общий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1, 2, …, 65527</w:t>
            </w:r>
          </w:p>
        </w:tc>
      </w:tr>
      <w:tr w:rsidR="007B0A16" w:rsidRPr="00672B30" w:rsidTr="00BC71AD">
        <w:tc>
          <w:tcPr>
            <w:tcW w:w="1016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Полное имя файла</w:t>
            </w:r>
          </w:p>
        </w:tc>
        <w:tc>
          <w:tcPr>
            <w:tcW w:w="1272" w:type="pct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В10,В11, …</w:t>
            </w:r>
            <w:r w:rsidRPr="00672B30">
              <w:rPr>
                <w:sz w:val="24"/>
                <w:szCs w:val="24"/>
                <w:lang w:val="en-US"/>
              </w:rPr>
              <w:t xml:space="preserve">, </w:t>
            </w:r>
            <w:r w:rsidRPr="00672B30">
              <w:rPr>
                <w:sz w:val="24"/>
                <w:szCs w:val="24"/>
              </w:rPr>
              <w:t>В</w:t>
            </w:r>
            <w:r w:rsidRPr="00672B30">
              <w:rPr>
                <w:sz w:val="24"/>
                <w:szCs w:val="24"/>
                <w:lang w:val="en-US"/>
              </w:rPr>
              <w:t>65536</w:t>
            </w:r>
          </w:p>
        </w:tc>
        <w:tc>
          <w:tcPr>
            <w:tcW w:w="679" w:type="pct"/>
            <w:tcBorders>
              <w:bottom w:val="single" w:sz="4" w:space="0" w:color="auto"/>
              <w:right w:val="single" w:sz="8" w:space="0" w:color="auto"/>
            </w:tcBorders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Общий</w:t>
            </w:r>
          </w:p>
        </w:tc>
        <w:tc>
          <w:tcPr>
            <w:tcW w:w="2033" w:type="pct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right="20"/>
              <w:jc w:val="both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DIGITALCONTENT\PDF\999999999.</w:t>
            </w:r>
            <w:r w:rsidRPr="00672B30">
              <w:rPr>
                <w:sz w:val="24"/>
                <w:szCs w:val="24"/>
                <w:lang w:val="en-US"/>
              </w:rPr>
              <w:t>PDF</w:t>
            </w:r>
          </w:p>
        </w:tc>
      </w:tr>
      <w:tr w:rsidR="007B0A16" w:rsidRPr="00672B30" w:rsidTr="00BC71AD"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Размер файла в байтах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С10,С11, …</w:t>
            </w:r>
            <w:r w:rsidRPr="00672B30">
              <w:rPr>
                <w:sz w:val="24"/>
                <w:szCs w:val="24"/>
                <w:lang w:val="en-US"/>
              </w:rPr>
              <w:t xml:space="preserve">, </w:t>
            </w:r>
            <w:r w:rsidRPr="00672B30">
              <w:rPr>
                <w:sz w:val="24"/>
                <w:szCs w:val="24"/>
              </w:rPr>
              <w:t>С</w:t>
            </w:r>
            <w:r w:rsidRPr="00672B30">
              <w:rPr>
                <w:sz w:val="24"/>
                <w:szCs w:val="24"/>
                <w:lang w:val="en-US"/>
              </w:rPr>
              <w:t>65536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Общий</w:t>
            </w:r>
          </w:p>
        </w:tc>
        <w:tc>
          <w:tcPr>
            <w:tcW w:w="2033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12 430</w:t>
            </w:r>
          </w:p>
        </w:tc>
      </w:tr>
      <w:tr w:rsidR="007B0A16" w:rsidRPr="00672B30" w:rsidTr="00BC71AD">
        <w:tc>
          <w:tcPr>
            <w:tcW w:w="1016" w:type="pct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Дата и время последней модификации файла</w:t>
            </w:r>
          </w:p>
        </w:tc>
        <w:tc>
          <w:tcPr>
            <w:tcW w:w="1272" w:type="pct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  <w:lang w:val="en-US"/>
              </w:rPr>
              <w:t>D</w:t>
            </w:r>
            <w:r w:rsidRPr="00672B30">
              <w:rPr>
                <w:sz w:val="24"/>
                <w:szCs w:val="24"/>
              </w:rPr>
              <w:t>10,</w:t>
            </w:r>
            <w:r w:rsidRPr="00672B30">
              <w:rPr>
                <w:sz w:val="24"/>
                <w:szCs w:val="24"/>
                <w:lang w:val="en-US"/>
              </w:rPr>
              <w:t>D</w:t>
            </w:r>
            <w:r w:rsidRPr="00672B30">
              <w:rPr>
                <w:sz w:val="24"/>
                <w:szCs w:val="24"/>
              </w:rPr>
              <w:t>11, …</w:t>
            </w:r>
            <w:r w:rsidRPr="00672B30">
              <w:rPr>
                <w:sz w:val="24"/>
                <w:szCs w:val="24"/>
                <w:lang w:val="en-US"/>
              </w:rPr>
              <w:t>, D65536</w:t>
            </w:r>
          </w:p>
        </w:tc>
        <w:tc>
          <w:tcPr>
            <w:tcW w:w="679" w:type="pct"/>
            <w:tcBorders>
              <w:bottom w:val="single" w:sz="8" w:space="0" w:color="auto"/>
              <w:right w:val="single" w:sz="8" w:space="0" w:color="auto"/>
            </w:tcBorders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Дата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16" w:rsidRPr="00672B30" w:rsidRDefault="007B0A16" w:rsidP="00BC71AD">
            <w:pPr>
              <w:spacing w:before="40" w:after="40"/>
              <w:ind w:left="20" w:right="20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10</w:t>
            </w:r>
            <w:r w:rsidRPr="00672B30">
              <w:rPr>
                <w:sz w:val="24"/>
                <w:szCs w:val="24"/>
                <w:lang w:val="en-US"/>
              </w:rPr>
              <w:t>.</w:t>
            </w:r>
            <w:r w:rsidRPr="00672B30">
              <w:rPr>
                <w:sz w:val="24"/>
                <w:szCs w:val="24"/>
              </w:rPr>
              <w:t>09</w:t>
            </w:r>
            <w:r w:rsidRPr="00672B30">
              <w:rPr>
                <w:sz w:val="24"/>
                <w:szCs w:val="24"/>
                <w:lang w:val="en-US"/>
              </w:rPr>
              <w:t>.20</w:t>
            </w:r>
            <w:r w:rsidRPr="00672B30">
              <w:rPr>
                <w:sz w:val="24"/>
                <w:szCs w:val="24"/>
              </w:rPr>
              <w:t>10</w:t>
            </w:r>
          </w:p>
        </w:tc>
      </w:tr>
    </w:tbl>
    <w:p w:rsidR="007B0A16" w:rsidRPr="00672B30" w:rsidRDefault="007B0A16" w:rsidP="007B0A16">
      <w:pPr>
        <w:pStyle w:val="21"/>
        <w:numPr>
          <w:ilvl w:val="0"/>
          <w:numId w:val="0"/>
        </w:numPr>
        <w:ind w:left="1210"/>
        <w:rPr>
          <w:szCs w:val="24"/>
        </w:rPr>
      </w:pPr>
    </w:p>
    <w:p w:rsidR="007B0A16" w:rsidRPr="00672B30" w:rsidRDefault="007B0A16" w:rsidP="007B0A16">
      <w:pPr>
        <w:pStyle w:val="21"/>
        <w:numPr>
          <w:ilvl w:val="2"/>
          <w:numId w:val="13"/>
        </w:numPr>
        <w:rPr>
          <w:szCs w:val="24"/>
          <w:lang w:eastAsia="ru-RU"/>
        </w:rPr>
      </w:pPr>
      <w:r w:rsidRPr="00672B30">
        <w:rPr>
          <w:szCs w:val="24"/>
          <w:lang w:eastAsia="ru-RU"/>
        </w:rPr>
        <w:t>Ведомость состоит из следующих разделов:</w:t>
      </w:r>
    </w:p>
    <w:p w:rsidR="007B0A16" w:rsidRPr="00672B30" w:rsidRDefault="007B0A16" w:rsidP="007B0A16">
      <w:pPr>
        <w:pStyle w:val="a0"/>
        <w:widowControl/>
        <w:numPr>
          <w:ilvl w:val="0"/>
          <w:numId w:val="2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992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Заголовочная часть.</w:t>
      </w:r>
    </w:p>
    <w:p w:rsidR="007B0A16" w:rsidRPr="00672B30" w:rsidRDefault="007B0A16" w:rsidP="007B0A16">
      <w:pPr>
        <w:pStyle w:val="a0"/>
        <w:widowControl/>
        <w:numPr>
          <w:ilvl w:val="0"/>
          <w:numId w:val="2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80"/>
        <w:ind w:left="992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Таблица описания документов (ведомость).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rPr>
          <w:szCs w:val="24"/>
        </w:rPr>
      </w:pPr>
      <w:r w:rsidRPr="00672B30">
        <w:rPr>
          <w:szCs w:val="24"/>
        </w:rPr>
        <w:t>Заголовочная часть Ведомости должна содержать следующие сведения:</w:t>
      </w:r>
    </w:p>
    <w:p w:rsidR="007B0A16" w:rsidRPr="00672B30" w:rsidRDefault="007B0A16" w:rsidP="007B0A16">
      <w:pPr>
        <w:pStyle w:val="a0"/>
        <w:widowControl/>
        <w:numPr>
          <w:ilvl w:val="0"/>
          <w:numId w:val="8"/>
        </w:numPr>
        <w:tabs>
          <w:tab w:val="clear" w:pos="1145"/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left="992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Полное наименование организации – источника комплектования.</w:t>
      </w:r>
    </w:p>
    <w:p w:rsidR="007B0A16" w:rsidRPr="00672B30" w:rsidRDefault="007B0A16" w:rsidP="007B0A16">
      <w:pPr>
        <w:pStyle w:val="a0"/>
        <w:widowControl/>
        <w:numPr>
          <w:ilvl w:val="0"/>
          <w:numId w:val="8"/>
        </w:numPr>
        <w:tabs>
          <w:tab w:val="clear" w:pos="1145"/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left="992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Номер Заказа на комплектование Президентской библиотеки.</w:t>
      </w:r>
    </w:p>
    <w:p w:rsidR="007B0A16" w:rsidRPr="00672B30" w:rsidRDefault="007B0A16" w:rsidP="007B0A16">
      <w:pPr>
        <w:pStyle w:val="a0"/>
        <w:widowControl/>
        <w:numPr>
          <w:ilvl w:val="0"/>
          <w:numId w:val="8"/>
        </w:numPr>
        <w:tabs>
          <w:tab w:val="clear" w:pos="1145"/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left="992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Фамилия, имя, отчество и должность ответственного исполнителя по исполнению Заказа на комплектование Президентской библиотеки.</w:t>
      </w:r>
    </w:p>
    <w:p w:rsidR="007B0A16" w:rsidRPr="00672B30" w:rsidRDefault="007B0A16" w:rsidP="007B0A16">
      <w:pPr>
        <w:pStyle w:val="a0"/>
        <w:widowControl/>
        <w:numPr>
          <w:ilvl w:val="0"/>
          <w:numId w:val="8"/>
        </w:numPr>
        <w:tabs>
          <w:tab w:val="clear" w:pos="1145"/>
          <w:tab w:val="left" w:pos="284"/>
          <w:tab w:val="left" w:pos="567"/>
          <w:tab w:val="left" w:pos="850"/>
        </w:tabs>
        <w:autoSpaceDE/>
        <w:autoSpaceDN/>
        <w:adjustRightInd/>
        <w:spacing w:after="80"/>
        <w:ind w:left="993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дата исполнения Заказа</w:t>
      </w:r>
      <w:r w:rsidRPr="00672B30">
        <w:rPr>
          <w:sz w:val="24"/>
          <w:szCs w:val="24"/>
          <w:vertAlign w:val="superscript"/>
        </w:rPr>
        <w:footnoteReference w:id="2"/>
      </w:r>
      <w:r w:rsidRPr="00672B30">
        <w:rPr>
          <w:sz w:val="24"/>
          <w:szCs w:val="24"/>
        </w:rPr>
        <w:t>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rPr>
          <w:szCs w:val="24"/>
        </w:rPr>
      </w:pPr>
      <w:r w:rsidRPr="00672B30">
        <w:rPr>
          <w:szCs w:val="24"/>
        </w:rPr>
        <w:t>Таблица описания документов должна содержать следующие колонки:</w:t>
      </w:r>
    </w:p>
    <w:p w:rsidR="007B0A16" w:rsidRPr="00672B30" w:rsidRDefault="007B0A16" w:rsidP="007B0A16">
      <w:pPr>
        <w:pStyle w:val="a0"/>
        <w:widowControl/>
        <w:numPr>
          <w:ilvl w:val="0"/>
          <w:numId w:val="10"/>
        </w:numPr>
        <w:tabs>
          <w:tab w:val="clear" w:pos="1145"/>
          <w:tab w:val="left" w:pos="993"/>
          <w:tab w:val="left" w:pos="1134"/>
          <w:tab w:val="left" w:pos="1417"/>
        </w:tabs>
        <w:autoSpaceDE/>
        <w:autoSpaceDN/>
        <w:adjustRightInd/>
        <w:spacing w:after="0"/>
        <w:ind w:left="992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порядковый номер записи.</w:t>
      </w:r>
    </w:p>
    <w:p w:rsidR="007B0A16" w:rsidRPr="00672B30" w:rsidRDefault="007B0A16" w:rsidP="007B0A16">
      <w:pPr>
        <w:pStyle w:val="a0"/>
        <w:widowControl/>
        <w:numPr>
          <w:ilvl w:val="0"/>
          <w:numId w:val="10"/>
        </w:numPr>
        <w:tabs>
          <w:tab w:val="clear" w:pos="1145"/>
          <w:tab w:val="left" w:pos="993"/>
          <w:tab w:val="left" w:pos="1134"/>
          <w:tab w:val="left" w:pos="1417"/>
        </w:tabs>
        <w:autoSpaceDE/>
        <w:autoSpaceDN/>
        <w:adjustRightInd/>
        <w:spacing w:after="0"/>
        <w:ind w:left="992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полное имя файла, включая путь к каталогу на носителе и расширение</w:t>
      </w:r>
      <w:r w:rsidRPr="00672B30">
        <w:rPr>
          <w:rStyle w:val="ae"/>
          <w:sz w:val="24"/>
          <w:szCs w:val="24"/>
        </w:rPr>
        <w:footnoteReference w:id="3"/>
      </w:r>
      <w:r w:rsidRPr="00672B30">
        <w:rPr>
          <w:sz w:val="24"/>
          <w:szCs w:val="24"/>
        </w:rPr>
        <w:t>.</w:t>
      </w:r>
    </w:p>
    <w:p w:rsidR="007B0A16" w:rsidRPr="00672B30" w:rsidRDefault="007B0A16" w:rsidP="007B0A16">
      <w:pPr>
        <w:pStyle w:val="a0"/>
        <w:widowControl/>
        <w:numPr>
          <w:ilvl w:val="0"/>
          <w:numId w:val="10"/>
        </w:numPr>
        <w:tabs>
          <w:tab w:val="clear" w:pos="1145"/>
          <w:tab w:val="left" w:pos="993"/>
          <w:tab w:val="left" w:pos="1134"/>
          <w:tab w:val="left" w:pos="1417"/>
        </w:tabs>
        <w:autoSpaceDE/>
        <w:autoSpaceDN/>
        <w:adjustRightInd/>
        <w:spacing w:after="0"/>
        <w:ind w:left="992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размер файла в байтах.</w:t>
      </w:r>
    </w:p>
    <w:p w:rsidR="007B0A16" w:rsidRPr="00672B30" w:rsidRDefault="007B0A16" w:rsidP="007B0A16">
      <w:pPr>
        <w:pStyle w:val="a0"/>
        <w:widowControl/>
        <w:numPr>
          <w:ilvl w:val="0"/>
          <w:numId w:val="10"/>
        </w:numPr>
        <w:tabs>
          <w:tab w:val="clear" w:pos="1145"/>
          <w:tab w:val="left" w:pos="993"/>
          <w:tab w:val="left" w:pos="1134"/>
          <w:tab w:val="left" w:pos="1417"/>
        </w:tabs>
        <w:autoSpaceDE/>
        <w:autoSpaceDN/>
        <w:adjustRightInd/>
        <w:spacing w:after="80"/>
        <w:ind w:left="993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lastRenderedPageBreak/>
        <w:t>дата и время последней модификации файла.</w:t>
      </w:r>
    </w:p>
    <w:p w:rsidR="007B0A16" w:rsidRPr="00672B30" w:rsidRDefault="007B0A16" w:rsidP="007B0A16">
      <w:pPr>
        <w:pStyle w:val="21"/>
        <w:numPr>
          <w:ilvl w:val="0"/>
          <w:numId w:val="0"/>
        </w:numPr>
        <w:ind w:left="993"/>
        <w:rPr>
          <w:szCs w:val="24"/>
        </w:rPr>
      </w:pPr>
      <w:r w:rsidRPr="00672B30">
        <w:rPr>
          <w:szCs w:val="24"/>
        </w:rPr>
        <w:t>Пример таблицы описания документов:</w:t>
      </w:r>
    </w:p>
    <w:p w:rsidR="007B0A16" w:rsidRPr="00672B30" w:rsidRDefault="007B0A16" w:rsidP="007B0A16">
      <w:pPr>
        <w:pStyle w:val="a0"/>
        <w:widowControl/>
        <w:tabs>
          <w:tab w:val="left" w:pos="993"/>
          <w:tab w:val="left" w:pos="1417"/>
        </w:tabs>
        <w:autoSpaceDE/>
        <w:autoSpaceDN/>
        <w:adjustRightInd/>
        <w:spacing w:after="80"/>
        <w:ind w:left="426"/>
        <w:jc w:val="both"/>
        <w:rPr>
          <w:sz w:val="24"/>
          <w:szCs w:val="24"/>
        </w:rPr>
      </w:pPr>
      <w:r w:rsidRPr="00672B30">
        <w:rPr>
          <w:noProof/>
          <w:sz w:val="24"/>
          <w:szCs w:val="24"/>
        </w:rPr>
        <w:drawing>
          <wp:inline distT="0" distB="0" distL="0" distR="0">
            <wp:extent cx="6477000" cy="26670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8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16" w:rsidRPr="00672B30" w:rsidRDefault="007B0A16" w:rsidP="007B0A16">
      <w:pPr>
        <w:pStyle w:val="21"/>
        <w:numPr>
          <w:ilvl w:val="2"/>
          <w:numId w:val="13"/>
        </w:numPr>
        <w:rPr>
          <w:szCs w:val="24"/>
        </w:rPr>
      </w:pPr>
      <w:r w:rsidRPr="00672B30">
        <w:rPr>
          <w:szCs w:val="24"/>
        </w:rPr>
        <w:t xml:space="preserve">Наименования подкаталогов в полном пути к каталогу на носителе должны отделяться друг от друга символом «\» (обратная косая черта). Корневой каталог носителя никак не обозначается. Косая черта перед подкаталогами первого уровня не указывается. </w:t>
      </w:r>
      <w:proofErr w:type="gramStart"/>
      <w:r w:rsidRPr="00672B30">
        <w:rPr>
          <w:szCs w:val="24"/>
        </w:rPr>
        <w:t>В полном пути не должны присутствовать буквенные обозначения дисководов (типа – «</w:t>
      </w:r>
      <w:r w:rsidRPr="00672B30">
        <w:rPr>
          <w:szCs w:val="24"/>
          <w:lang w:val="en-US"/>
        </w:rPr>
        <w:t>D</w:t>
      </w:r>
      <w:r w:rsidRPr="00672B30">
        <w:rPr>
          <w:szCs w:val="24"/>
        </w:rPr>
        <w:t>:\» и т. п.)</w:t>
      </w:r>
      <w:proofErr w:type="gramEnd"/>
    </w:p>
    <w:p w:rsidR="007B0A16" w:rsidRPr="00672B30" w:rsidRDefault="007B0A16" w:rsidP="007B0A16">
      <w:pPr>
        <w:pStyle w:val="21"/>
        <w:numPr>
          <w:ilvl w:val="0"/>
          <w:numId w:val="0"/>
        </w:numPr>
        <w:rPr>
          <w:szCs w:val="24"/>
        </w:rPr>
      </w:pPr>
    </w:p>
    <w:p w:rsidR="007B0A16" w:rsidRPr="00672B30" w:rsidRDefault="007B0A16" w:rsidP="007B0A16">
      <w:pPr>
        <w:pStyle w:val="2"/>
        <w:numPr>
          <w:ilvl w:val="1"/>
          <w:numId w:val="13"/>
        </w:numPr>
        <w:spacing w:before="0" w:after="120"/>
      </w:pPr>
      <w:r w:rsidRPr="00672B30">
        <w:t>Требования к ведомости цифрового контента на бумажном носителе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rPr>
          <w:szCs w:val="24"/>
        </w:rPr>
      </w:pPr>
      <w:r w:rsidRPr="00672B30">
        <w:rPr>
          <w:szCs w:val="24"/>
        </w:rPr>
        <w:t xml:space="preserve">Ведомость цифрового контента на бумажном носителе (далее </w:t>
      </w:r>
      <w:r w:rsidRPr="00672B30">
        <w:rPr>
          <w:szCs w:val="24"/>
        </w:rPr>
        <w:noBreakHyphen/>
        <w:t xml:space="preserve"> Ведомость) представляет собой таблицу описания документов, представленных в составе цифрового контента, в формате </w:t>
      </w:r>
      <w:r w:rsidRPr="00672B30">
        <w:rPr>
          <w:szCs w:val="24"/>
          <w:lang w:val="en-US"/>
        </w:rPr>
        <w:t>MS</w:t>
      </w:r>
      <w:r w:rsidRPr="00672B30">
        <w:rPr>
          <w:szCs w:val="24"/>
        </w:rPr>
        <w:t xml:space="preserve"> </w:t>
      </w:r>
      <w:r w:rsidRPr="00672B30">
        <w:rPr>
          <w:szCs w:val="24"/>
          <w:lang w:val="en-US"/>
        </w:rPr>
        <w:t>Excel</w:t>
      </w:r>
      <w:r w:rsidRPr="00672B30">
        <w:rPr>
          <w:szCs w:val="24"/>
        </w:rPr>
        <w:t>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rPr>
          <w:szCs w:val="24"/>
        </w:rPr>
      </w:pPr>
      <w:r w:rsidRPr="00672B30">
        <w:rPr>
          <w:szCs w:val="24"/>
        </w:rPr>
        <w:t>Ведомость состоит из следующих разделов:</w:t>
      </w:r>
    </w:p>
    <w:p w:rsidR="007B0A16" w:rsidRPr="00672B30" w:rsidRDefault="007B0A16" w:rsidP="007B0A16">
      <w:pPr>
        <w:pStyle w:val="a0"/>
        <w:widowControl/>
        <w:numPr>
          <w:ilvl w:val="0"/>
          <w:numId w:val="19"/>
        </w:numPr>
        <w:tabs>
          <w:tab w:val="clear" w:pos="1145"/>
          <w:tab w:val="left" w:pos="850"/>
          <w:tab w:val="left" w:pos="1418"/>
        </w:tabs>
        <w:autoSpaceDE/>
        <w:autoSpaceDN/>
        <w:adjustRightInd/>
        <w:spacing w:after="0"/>
        <w:ind w:firstLine="273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Заголовочная часть.</w:t>
      </w:r>
    </w:p>
    <w:p w:rsidR="007B0A16" w:rsidRPr="00672B30" w:rsidRDefault="007B0A16" w:rsidP="007B0A16">
      <w:pPr>
        <w:pStyle w:val="a0"/>
        <w:widowControl/>
        <w:numPr>
          <w:ilvl w:val="0"/>
          <w:numId w:val="19"/>
        </w:numPr>
        <w:tabs>
          <w:tab w:val="clear" w:pos="1145"/>
          <w:tab w:val="left" w:pos="850"/>
          <w:tab w:val="left" w:pos="1417"/>
        </w:tabs>
        <w:autoSpaceDE/>
        <w:autoSpaceDN/>
        <w:adjustRightInd/>
        <w:spacing w:after="0"/>
        <w:ind w:firstLine="273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Таблица описания документов (ведомость).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rPr>
          <w:szCs w:val="24"/>
        </w:rPr>
      </w:pPr>
      <w:r w:rsidRPr="00672B30">
        <w:rPr>
          <w:szCs w:val="24"/>
        </w:rPr>
        <w:t>Заголовочная часть Ведомости должна содержать следующие сведения:</w:t>
      </w:r>
    </w:p>
    <w:p w:rsidR="007B0A16" w:rsidRPr="00672B30" w:rsidRDefault="007B0A16" w:rsidP="007B0A16">
      <w:pPr>
        <w:pStyle w:val="a0"/>
        <w:widowControl/>
        <w:numPr>
          <w:ilvl w:val="0"/>
          <w:numId w:val="20"/>
        </w:numPr>
        <w:tabs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firstLine="273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Полное наименование организации – источника комплектования.</w:t>
      </w:r>
    </w:p>
    <w:p w:rsidR="007B0A16" w:rsidRPr="00672B30" w:rsidRDefault="007B0A16" w:rsidP="007B0A16">
      <w:pPr>
        <w:pStyle w:val="a0"/>
        <w:widowControl/>
        <w:numPr>
          <w:ilvl w:val="0"/>
          <w:numId w:val="20"/>
        </w:numPr>
        <w:tabs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firstLine="273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Номер Заказа на комплектование Президентской библиотеки.</w:t>
      </w:r>
    </w:p>
    <w:p w:rsidR="007B0A16" w:rsidRPr="00672B30" w:rsidRDefault="007B0A16" w:rsidP="007B0A16">
      <w:pPr>
        <w:pStyle w:val="a0"/>
        <w:widowControl/>
        <w:numPr>
          <w:ilvl w:val="0"/>
          <w:numId w:val="20"/>
        </w:numPr>
        <w:tabs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firstLine="273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Фамилия, имя, отчество и должность ответственного исполнителя по исполнению Заказа на комплектование Президентской библиотеки.</w:t>
      </w:r>
    </w:p>
    <w:p w:rsidR="007B0A16" w:rsidRPr="00672B30" w:rsidRDefault="007B0A16" w:rsidP="007B0A16">
      <w:pPr>
        <w:pStyle w:val="a0"/>
        <w:widowControl/>
        <w:numPr>
          <w:ilvl w:val="0"/>
          <w:numId w:val="20"/>
        </w:numPr>
        <w:tabs>
          <w:tab w:val="left" w:pos="284"/>
          <w:tab w:val="left" w:pos="567"/>
          <w:tab w:val="left" w:pos="850"/>
        </w:tabs>
        <w:autoSpaceDE/>
        <w:autoSpaceDN/>
        <w:adjustRightInd/>
        <w:ind w:firstLine="273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дата исполнения Заказа</w:t>
      </w:r>
      <w:r w:rsidRPr="00672B30">
        <w:rPr>
          <w:sz w:val="24"/>
          <w:szCs w:val="24"/>
          <w:vertAlign w:val="superscript"/>
        </w:rPr>
        <w:footnoteReference w:id="4"/>
      </w:r>
      <w:r w:rsidRPr="00672B30">
        <w:rPr>
          <w:sz w:val="24"/>
          <w:szCs w:val="24"/>
        </w:rPr>
        <w:t>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rPr>
          <w:szCs w:val="24"/>
        </w:rPr>
      </w:pPr>
      <w:r w:rsidRPr="00672B30">
        <w:rPr>
          <w:szCs w:val="24"/>
        </w:rPr>
        <w:t xml:space="preserve">Таблица описания документов должна содержать следующие колонки:  № </w:t>
      </w:r>
      <w:proofErr w:type="spellStart"/>
      <w:proofErr w:type="gramStart"/>
      <w:r w:rsidRPr="00672B30">
        <w:rPr>
          <w:szCs w:val="24"/>
        </w:rPr>
        <w:t>п</w:t>
      </w:r>
      <w:proofErr w:type="spellEnd"/>
      <w:proofErr w:type="gramEnd"/>
      <w:r w:rsidRPr="00672B30">
        <w:rPr>
          <w:szCs w:val="24"/>
        </w:rPr>
        <w:t>/</w:t>
      </w:r>
      <w:proofErr w:type="spellStart"/>
      <w:r w:rsidRPr="00672B30">
        <w:rPr>
          <w:szCs w:val="24"/>
        </w:rPr>
        <w:t>п</w:t>
      </w:r>
      <w:proofErr w:type="spellEnd"/>
      <w:r w:rsidRPr="00672B30">
        <w:rPr>
          <w:szCs w:val="24"/>
        </w:rPr>
        <w:t>, идентификационный номер документа, краткое библиографическое описание документа, количество страниц / сканов.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rPr>
          <w:szCs w:val="24"/>
        </w:rPr>
      </w:pPr>
      <w:r w:rsidRPr="00672B30">
        <w:rPr>
          <w:szCs w:val="24"/>
        </w:rPr>
        <w:t>Ведомость подписывается.</w:t>
      </w:r>
    </w:p>
    <w:p w:rsidR="007B0A16" w:rsidRPr="00672B30" w:rsidRDefault="007B0A16" w:rsidP="007B0A16">
      <w:pPr>
        <w:pStyle w:val="21"/>
        <w:numPr>
          <w:ilvl w:val="2"/>
          <w:numId w:val="13"/>
        </w:numPr>
        <w:rPr>
          <w:szCs w:val="24"/>
        </w:rPr>
      </w:pPr>
      <w:r w:rsidRPr="00672B30">
        <w:rPr>
          <w:szCs w:val="24"/>
        </w:rPr>
        <w:t>Страницы Ведомости должны быть пронумерованы.</w:t>
      </w:r>
    </w:p>
    <w:p w:rsidR="007B0A16" w:rsidRPr="00672B30" w:rsidRDefault="007B0A16" w:rsidP="007B0A16">
      <w:pPr>
        <w:pStyle w:val="1"/>
        <w:numPr>
          <w:ilvl w:val="0"/>
          <w:numId w:val="13"/>
        </w:numPr>
        <w:spacing w:before="480" w:after="120"/>
        <w:ind w:right="709"/>
        <w:jc w:val="left"/>
        <w:rPr>
          <w:sz w:val="24"/>
          <w:szCs w:val="24"/>
        </w:rPr>
      </w:pPr>
      <w:bookmarkStart w:id="18" w:name="_Toc205728179"/>
      <w:bookmarkStart w:id="19" w:name="_Toc205728180"/>
      <w:bookmarkStart w:id="20" w:name="_Toc205728181"/>
      <w:bookmarkStart w:id="21" w:name="_Toc205964489"/>
      <w:bookmarkStart w:id="22" w:name="_Toc206830501"/>
      <w:bookmarkEnd w:id="18"/>
      <w:bookmarkEnd w:id="19"/>
      <w:bookmarkEnd w:id="20"/>
      <w:r w:rsidRPr="00672B30">
        <w:rPr>
          <w:sz w:val="24"/>
          <w:szCs w:val="24"/>
        </w:rPr>
        <w:t>КОНТРОЛЬ КАЧЕСТВА И ГАРАНТИИ КАЧЕСТВА</w:t>
      </w:r>
      <w:bookmarkEnd w:id="21"/>
      <w:bookmarkEnd w:id="22"/>
    </w:p>
    <w:p w:rsidR="007B0A16" w:rsidRPr="00672B30" w:rsidRDefault="007B0A16" w:rsidP="007B0A16">
      <w:pPr>
        <w:pStyle w:val="11"/>
        <w:numPr>
          <w:ilvl w:val="1"/>
          <w:numId w:val="13"/>
        </w:numPr>
        <w:rPr>
          <w:szCs w:val="24"/>
        </w:rPr>
      </w:pPr>
      <w:r w:rsidRPr="00672B30">
        <w:rPr>
          <w:szCs w:val="24"/>
        </w:rPr>
        <w:t xml:space="preserve">Методика контроля качества цифровых образов сканируемых материалов должна основываться на выборочном контроле. </w:t>
      </w:r>
      <w:proofErr w:type="gramStart"/>
      <w:r w:rsidRPr="00672B30">
        <w:rPr>
          <w:szCs w:val="24"/>
        </w:rPr>
        <w:t xml:space="preserve">Для приемки подготовленного </w:t>
      </w:r>
      <w:r w:rsidRPr="00672B30">
        <w:rPr>
          <w:szCs w:val="24"/>
        </w:rPr>
        <w:lastRenderedPageBreak/>
        <w:t>Исполнителем цифрового контента Заказчик определяет выборочные массивы для контроля.</w:t>
      </w:r>
      <w:proofErr w:type="gramEnd"/>
      <w:r w:rsidRPr="00672B30">
        <w:rPr>
          <w:szCs w:val="24"/>
        </w:rPr>
        <w:t xml:space="preserve"> Комиссия, состоящая из представителей Заказчика и Исполнителя, производит проверку выборочных массивов и определяет процент бракованных графических образов. В </w:t>
      </w:r>
      <w:proofErr w:type="gramStart"/>
      <w:r w:rsidRPr="00672B30">
        <w:rPr>
          <w:szCs w:val="24"/>
        </w:rPr>
        <w:t>случае</w:t>
      </w:r>
      <w:proofErr w:type="gramEnd"/>
      <w:r w:rsidRPr="00672B30">
        <w:rPr>
          <w:szCs w:val="24"/>
        </w:rPr>
        <w:t xml:space="preserve"> превышения процента брака весь комплект материалов, представленных на носителе, возвращается Исполнителю на доработку.</w:t>
      </w:r>
    </w:p>
    <w:p w:rsidR="007B0A16" w:rsidRPr="00672B30" w:rsidRDefault="007B0A16" w:rsidP="007B0A16">
      <w:pPr>
        <w:pStyle w:val="11"/>
        <w:numPr>
          <w:ilvl w:val="1"/>
          <w:numId w:val="13"/>
        </w:numPr>
        <w:rPr>
          <w:szCs w:val="24"/>
        </w:rPr>
      </w:pPr>
      <w:r w:rsidRPr="00672B30">
        <w:rPr>
          <w:szCs w:val="24"/>
        </w:rPr>
        <w:t>Контроль качества графических образов страниц документов должен осуществляться по его изображению на мониторе. При визуальном контроле изображение страницы документа на мониторе должно иметь уровень качества, сопоставимый с оригиналом.</w:t>
      </w:r>
    </w:p>
    <w:p w:rsidR="007B0A16" w:rsidRPr="00672B30" w:rsidRDefault="007B0A16" w:rsidP="007B0A16">
      <w:pPr>
        <w:pStyle w:val="11"/>
        <w:numPr>
          <w:ilvl w:val="1"/>
          <w:numId w:val="13"/>
        </w:numPr>
        <w:rPr>
          <w:szCs w:val="24"/>
        </w:rPr>
      </w:pPr>
      <w:r w:rsidRPr="00672B30">
        <w:rPr>
          <w:szCs w:val="24"/>
        </w:rPr>
        <w:t xml:space="preserve">В </w:t>
      </w:r>
      <w:proofErr w:type="gramStart"/>
      <w:r w:rsidRPr="00672B30">
        <w:rPr>
          <w:szCs w:val="24"/>
        </w:rPr>
        <w:t>случае</w:t>
      </w:r>
      <w:proofErr w:type="gramEnd"/>
      <w:r w:rsidRPr="00672B30">
        <w:rPr>
          <w:szCs w:val="24"/>
        </w:rPr>
        <w:t>, когда графический образ имеет качество заведомо более низкое, чем реальный вид страницы оригинала, это признается производственным браком.</w:t>
      </w:r>
    </w:p>
    <w:p w:rsidR="007B0A16" w:rsidRPr="00672B30" w:rsidRDefault="007B0A16" w:rsidP="007B0A16">
      <w:pPr>
        <w:pStyle w:val="11"/>
        <w:numPr>
          <w:ilvl w:val="1"/>
          <w:numId w:val="13"/>
        </w:numPr>
        <w:rPr>
          <w:szCs w:val="24"/>
        </w:rPr>
      </w:pPr>
      <w:r w:rsidRPr="00672B30">
        <w:rPr>
          <w:szCs w:val="24"/>
        </w:rPr>
        <w:t xml:space="preserve">Допустимый процент бракованных графических образов не должен превышать 0,2% (2 бракованных графических образа на 1000 графических образов). В том случае, если процент брака превышает указанный, вся партия передаваемых материалов подлежит возврату на </w:t>
      </w:r>
      <w:proofErr w:type="spellStart"/>
      <w:r w:rsidRPr="00672B30">
        <w:rPr>
          <w:szCs w:val="24"/>
        </w:rPr>
        <w:t>пересканирование</w:t>
      </w:r>
      <w:proofErr w:type="spellEnd"/>
      <w:r w:rsidRPr="00672B30">
        <w:rPr>
          <w:szCs w:val="24"/>
        </w:rPr>
        <w:t>.</w:t>
      </w:r>
    </w:p>
    <w:p w:rsidR="007B0A16" w:rsidRPr="00672B30" w:rsidRDefault="007B0A16" w:rsidP="007B0A16">
      <w:pPr>
        <w:pStyle w:val="11"/>
        <w:numPr>
          <w:ilvl w:val="1"/>
          <w:numId w:val="13"/>
        </w:numPr>
        <w:rPr>
          <w:szCs w:val="24"/>
        </w:rPr>
      </w:pPr>
      <w:r w:rsidRPr="00672B30">
        <w:rPr>
          <w:szCs w:val="24"/>
        </w:rPr>
        <w:t>Организация работ должна предусматривать для Заказчика возможность осуществлять выборочный контроль качества, как в процессе выполнения работ, так и после окончания работ при подписании Акта сдачи-приемки работ.</w:t>
      </w:r>
    </w:p>
    <w:p w:rsidR="007B0A16" w:rsidRPr="00672B30" w:rsidRDefault="007B0A16" w:rsidP="007B0A16">
      <w:pPr>
        <w:pStyle w:val="11"/>
        <w:numPr>
          <w:ilvl w:val="1"/>
          <w:numId w:val="13"/>
        </w:numPr>
        <w:rPr>
          <w:szCs w:val="24"/>
        </w:rPr>
      </w:pPr>
      <w:r w:rsidRPr="00672B30">
        <w:rPr>
          <w:szCs w:val="24"/>
        </w:rPr>
        <w:t xml:space="preserve">Учитывая то обстоятельство, что при приемке работ осуществляется лишь выборочный контроль качества, Заказчик имеет право предъявить претензии Исполнителю к качеству предоставленных цифровых материалов, полноте и качеству библиографических описаний и прочего передаваемого библиографического контента в любой момент после сдачи-приемки работ в течение 36 месяцев. В </w:t>
      </w:r>
      <w:proofErr w:type="gramStart"/>
      <w:r w:rsidRPr="00672B30">
        <w:rPr>
          <w:szCs w:val="24"/>
        </w:rPr>
        <w:t>этом</w:t>
      </w:r>
      <w:proofErr w:type="gramEnd"/>
      <w:r w:rsidRPr="00672B30">
        <w:rPr>
          <w:szCs w:val="24"/>
        </w:rPr>
        <w:t xml:space="preserve"> случае Исполнитель должен провести соответствующие исправления и дополнения за свой счет.</w:t>
      </w:r>
    </w:p>
    <w:p w:rsidR="007B0A16" w:rsidRPr="00672B30" w:rsidRDefault="007B0A16" w:rsidP="007B0A16">
      <w:pPr>
        <w:pStyle w:val="1"/>
        <w:numPr>
          <w:ilvl w:val="0"/>
          <w:numId w:val="13"/>
        </w:numPr>
        <w:spacing w:before="480" w:after="120"/>
        <w:ind w:right="709"/>
        <w:jc w:val="left"/>
        <w:rPr>
          <w:sz w:val="24"/>
          <w:szCs w:val="24"/>
        </w:rPr>
      </w:pPr>
      <w:r w:rsidRPr="00672B30">
        <w:rPr>
          <w:sz w:val="24"/>
          <w:szCs w:val="24"/>
        </w:rPr>
        <w:t>ТРЕБОВАНИЯ К ПОРЯДКУ ПЕРЕДАЧИ</w:t>
      </w:r>
    </w:p>
    <w:p w:rsidR="007B0A16" w:rsidRPr="00672B30" w:rsidRDefault="007B0A16" w:rsidP="007B0A16">
      <w:pPr>
        <w:pStyle w:val="11"/>
        <w:numPr>
          <w:ilvl w:val="1"/>
          <w:numId w:val="13"/>
        </w:numPr>
        <w:rPr>
          <w:szCs w:val="24"/>
        </w:rPr>
      </w:pPr>
      <w:r w:rsidRPr="00672B30">
        <w:rPr>
          <w:szCs w:val="24"/>
        </w:rPr>
        <w:t xml:space="preserve">Документально передаваемый комплект </w:t>
      </w:r>
      <w:proofErr w:type="gramStart"/>
      <w:r w:rsidRPr="00672B30">
        <w:rPr>
          <w:szCs w:val="24"/>
        </w:rPr>
        <w:t>цифрового</w:t>
      </w:r>
      <w:proofErr w:type="gramEnd"/>
      <w:r w:rsidRPr="00672B30">
        <w:rPr>
          <w:szCs w:val="24"/>
        </w:rPr>
        <w:t xml:space="preserve"> контента сопровождается гарантийным письмом, в котором организация, предоставляющая эти документы, дает гарантии на результаты выполненных работ.</w:t>
      </w:r>
    </w:p>
    <w:p w:rsidR="007B0A16" w:rsidRPr="00672B30" w:rsidRDefault="007B0A16" w:rsidP="007B0A16">
      <w:pPr>
        <w:pStyle w:val="11"/>
        <w:numPr>
          <w:ilvl w:val="1"/>
          <w:numId w:val="13"/>
        </w:numPr>
        <w:rPr>
          <w:szCs w:val="24"/>
        </w:rPr>
      </w:pPr>
      <w:r w:rsidRPr="00672B30">
        <w:rPr>
          <w:szCs w:val="24"/>
        </w:rPr>
        <w:t>Для оформления передачи комплекта Исполнитель подготавливает сопроводительное письмо, в котором указывает по передаваемым комплектам их количество и состав, а по Ведомости цифрового контента – количество файлов.</w:t>
      </w:r>
    </w:p>
    <w:p w:rsidR="007B0A16" w:rsidRPr="00672B30" w:rsidRDefault="007B0A16" w:rsidP="007B0A16">
      <w:pPr>
        <w:pStyle w:val="11"/>
        <w:numPr>
          <w:ilvl w:val="1"/>
          <w:numId w:val="13"/>
        </w:numPr>
        <w:rPr>
          <w:szCs w:val="24"/>
        </w:rPr>
      </w:pPr>
      <w:r w:rsidRPr="00672B30">
        <w:rPr>
          <w:szCs w:val="24"/>
        </w:rPr>
        <w:t xml:space="preserve">Процедура передачи </w:t>
      </w:r>
      <w:r w:rsidR="003A518C" w:rsidRPr="003A518C">
        <w:rPr>
          <w:szCs w:val="24"/>
        </w:rPr>
        <w:t xml:space="preserve">комплекта цифрового </w:t>
      </w:r>
      <w:proofErr w:type="spellStart"/>
      <w:r w:rsidR="003A518C" w:rsidRPr="003A518C">
        <w:rPr>
          <w:szCs w:val="24"/>
        </w:rPr>
        <w:t>контента</w:t>
      </w:r>
      <w:proofErr w:type="spellEnd"/>
      <w:r w:rsidR="003A518C" w:rsidRPr="003A518C">
        <w:rPr>
          <w:szCs w:val="24"/>
        </w:rPr>
        <w:t xml:space="preserve"> на HDD дисках </w:t>
      </w:r>
      <w:r w:rsidRPr="00672B30">
        <w:rPr>
          <w:szCs w:val="24"/>
        </w:rPr>
        <w:t>завершается оформлением соответствующего акта приемки-передачи.</w:t>
      </w:r>
    </w:p>
    <w:p w:rsidR="007B0A16" w:rsidRPr="00672B30" w:rsidRDefault="007B0A16" w:rsidP="007B0A16">
      <w:pPr>
        <w:pStyle w:val="11"/>
        <w:numPr>
          <w:ilvl w:val="1"/>
          <w:numId w:val="13"/>
        </w:numPr>
        <w:rPr>
          <w:szCs w:val="24"/>
        </w:rPr>
      </w:pPr>
      <w:r w:rsidRPr="00672B30">
        <w:rPr>
          <w:szCs w:val="24"/>
        </w:rPr>
        <w:t>Комплект, подготовленный к передаче должен сопровождаться следующими документами:</w:t>
      </w:r>
    </w:p>
    <w:p w:rsidR="007B0A16" w:rsidRPr="00672B30" w:rsidRDefault="007B0A16" w:rsidP="007B0A16">
      <w:pPr>
        <w:pStyle w:val="a0"/>
        <w:widowControl/>
        <w:numPr>
          <w:ilvl w:val="0"/>
          <w:numId w:val="3"/>
        </w:numPr>
        <w:tabs>
          <w:tab w:val="clear" w:pos="1145"/>
          <w:tab w:val="left" w:pos="850"/>
          <w:tab w:val="left" w:pos="1134"/>
          <w:tab w:val="left" w:pos="1417"/>
          <w:tab w:val="left" w:pos="1800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Сопроводительное письмо – </w:t>
      </w:r>
      <w:r w:rsidRPr="00672B30">
        <w:rPr>
          <w:bCs/>
          <w:sz w:val="24"/>
          <w:szCs w:val="24"/>
          <w:lang w:eastAsia="en-US"/>
        </w:rPr>
        <w:t>1 (один) экз. – для Заказчика;</w:t>
      </w:r>
    </w:p>
    <w:p w:rsidR="007B0A16" w:rsidRPr="00672B30" w:rsidRDefault="007B0A16" w:rsidP="007B0A16">
      <w:pPr>
        <w:pStyle w:val="a0"/>
        <w:widowControl/>
        <w:numPr>
          <w:ilvl w:val="0"/>
          <w:numId w:val="3"/>
        </w:numPr>
        <w:tabs>
          <w:tab w:val="clear" w:pos="1145"/>
          <w:tab w:val="left" w:pos="850"/>
          <w:tab w:val="left" w:pos="1134"/>
          <w:tab w:val="left" w:pos="1417"/>
          <w:tab w:val="left" w:pos="1800"/>
        </w:tabs>
        <w:autoSpaceDE/>
        <w:autoSpaceDN/>
        <w:adjustRightInd/>
        <w:spacing w:after="0"/>
        <w:ind w:left="851" w:firstLine="425"/>
        <w:jc w:val="both"/>
        <w:rPr>
          <w:bCs/>
          <w:sz w:val="24"/>
          <w:szCs w:val="24"/>
          <w:lang w:eastAsia="en-US"/>
        </w:rPr>
      </w:pPr>
      <w:r w:rsidRPr="00672B30">
        <w:rPr>
          <w:sz w:val="24"/>
          <w:szCs w:val="24"/>
        </w:rPr>
        <w:t xml:space="preserve">Гарантийное письмо </w:t>
      </w:r>
      <w:r w:rsidRPr="00672B30">
        <w:rPr>
          <w:bCs/>
          <w:sz w:val="24"/>
          <w:szCs w:val="24"/>
          <w:lang w:eastAsia="en-US"/>
        </w:rPr>
        <w:t>– 1 экз.</w:t>
      </w:r>
      <w:proofErr w:type="gramStart"/>
      <w:r w:rsidRPr="00672B30">
        <w:rPr>
          <w:bCs/>
          <w:sz w:val="24"/>
          <w:szCs w:val="24"/>
          <w:lang w:eastAsia="en-US"/>
        </w:rPr>
        <w:t xml:space="preserve"> .</w:t>
      </w:r>
      <w:proofErr w:type="gramEnd"/>
      <w:r w:rsidRPr="00672B30">
        <w:rPr>
          <w:bCs/>
          <w:sz w:val="24"/>
          <w:szCs w:val="24"/>
          <w:lang w:eastAsia="en-US"/>
        </w:rPr>
        <w:t xml:space="preserve"> – для Заказчика;</w:t>
      </w:r>
    </w:p>
    <w:p w:rsidR="007B0A16" w:rsidRPr="00672B30" w:rsidRDefault="007B0A16" w:rsidP="007B0A16">
      <w:pPr>
        <w:pStyle w:val="a0"/>
        <w:widowControl/>
        <w:numPr>
          <w:ilvl w:val="0"/>
          <w:numId w:val="3"/>
        </w:numPr>
        <w:tabs>
          <w:tab w:val="clear" w:pos="1145"/>
          <w:tab w:val="left" w:pos="850"/>
          <w:tab w:val="left" w:pos="1134"/>
          <w:tab w:val="left" w:pos="1417"/>
          <w:tab w:val="left" w:pos="1800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 xml:space="preserve">Акт сдачи-приемки оказанных услуг – </w:t>
      </w:r>
      <w:r w:rsidRPr="00672B30">
        <w:rPr>
          <w:bCs/>
          <w:sz w:val="24"/>
          <w:szCs w:val="24"/>
          <w:lang w:eastAsia="en-US"/>
        </w:rPr>
        <w:t>2 экземпляра: 1 (один) экз. – для Заказчика, 1 (один) экз. – для Исполнителя</w:t>
      </w:r>
      <w:proofErr w:type="gramStart"/>
      <w:r w:rsidRPr="00672B30">
        <w:rPr>
          <w:bCs/>
          <w:sz w:val="24"/>
          <w:szCs w:val="24"/>
          <w:lang w:eastAsia="en-US"/>
        </w:rPr>
        <w:t>;;</w:t>
      </w:r>
      <w:proofErr w:type="gramEnd"/>
    </w:p>
    <w:p w:rsidR="007B0A16" w:rsidRPr="00672B30" w:rsidRDefault="007B0A16" w:rsidP="007B0A16">
      <w:pPr>
        <w:pStyle w:val="a0"/>
        <w:widowControl/>
        <w:numPr>
          <w:ilvl w:val="0"/>
          <w:numId w:val="3"/>
        </w:numPr>
        <w:tabs>
          <w:tab w:val="clear" w:pos="1145"/>
          <w:tab w:val="left" w:pos="850"/>
          <w:tab w:val="left" w:pos="1134"/>
          <w:tab w:val="left" w:pos="1417"/>
          <w:tab w:val="left" w:pos="1800"/>
        </w:tabs>
        <w:autoSpaceDE/>
        <w:autoSpaceDN/>
        <w:adjustRightInd/>
        <w:spacing w:after="0"/>
        <w:ind w:left="851" w:firstLine="425"/>
        <w:jc w:val="both"/>
        <w:rPr>
          <w:bCs/>
          <w:sz w:val="24"/>
          <w:szCs w:val="24"/>
          <w:lang w:eastAsia="en-US"/>
        </w:rPr>
      </w:pPr>
      <w:r w:rsidRPr="00672B30">
        <w:rPr>
          <w:sz w:val="24"/>
          <w:szCs w:val="24"/>
        </w:rPr>
        <w:t xml:space="preserve">Подписанная Ведомость цифрового контента на бумажном носителе – 3 экземпляра: </w:t>
      </w:r>
      <w:r w:rsidRPr="00672B30">
        <w:rPr>
          <w:bCs/>
          <w:sz w:val="24"/>
          <w:szCs w:val="24"/>
          <w:lang w:eastAsia="en-US"/>
        </w:rPr>
        <w:t>2 (два) экз. – для Заказчика, 1 (один) экз. – для Исполнителя;</w:t>
      </w:r>
    </w:p>
    <w:p w:rsidR="007B0A16" w:rsidRPr="00672B30" w:rsidRDefault="007B0A16" w:rsidP="007B0A16">
      <w:pPr>
        <w:pStyle w:val="a0"/>
        <w:widowControl/>
        <w:numPr>
          <w:ilvl w:val="0"/>
          <w:numId w:val="3"/>
        </w:numPr>
        <w:tabs>
          <w:tab w:val="clear" w:pos="1145"/>
          <w:tab w:val="left" w:pos="851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Согласованный перечень обязательных полей библиографической записи - 3 экземпляра: 2 (два) экз. – для Заказчика, 1 (один) экз. – для Исполнителя;</w:t>
      </w:r>
    </w:p>
    <w:p w:rsidR="007B0A16" w:rsidRPr="00672B30" w:rsidRDefault="007B0A16" w:rsidP="007B0A16">
      <w:pPr>
        <w:pStyle w:val="a0"/>
        <w:widowControl/>
        <w:numPr>
          <w:ilvl w:val="0"/>
          <w:numId w:val="3"/>
        </w:numPr>
        <w:tabs>
          <w:tab w:val="clear" w:pos="1145"/>
          <w:tab w:val="left" w:pos="851"/>
        </w:tabs>
        <w:autoSpaceDE/>
        <w:autoSpaceDN/>
        <w:adjustRightInd/>
        <w:spacing w:after="0"/>
        <w:ind w:left="851" w:firstLine="425"/>
        <w:jc w:val="both"/>
        <w:rPr>
          <w:sz w:val="24"/>
          <w:szCs w:val="24"/>
        </w:rPr>
      </w:pPr>
      <w:r w:rsidRPr="00672B30">
        <w:rPr>
          <w:sz w:val="24"/>
          <w:szCs w:val="24"/>
        </w:rPr>
        <w:t>Акт сдачи-приемки цифрового контента – 3 экземпляра: 2 (два) экз. – для Заказчика, 1 (один) экз. – для Исполнителя;</w:t>
      </w:r>
    </w:p>
    <w:p w:rsidR="007B0A16" w:rsidRPr="00672B30" w:rsidRDefault="007B0A16" w:rsidP="007B0A16">
      <w:pPr>
        <w:pStyle w:val="a0"/>
        <w:widowControl/>
        <w:tabs>
          <w:tab w:val="left" w:pos="720"/>
          <w:tab w:val="left" w:pos="1417"/>
          <w:tab w:val="left" w:pos="1800"/>
        </w:tabs>
        <w:autoSpaceDE/>
        <w:autoSpaceDN/>
        <w:adjustRightInd/>
        <w:spacing w:after="0"/>
        <w:ind w:left="1276"/>
        <w:jc w:val="both"/>
        <w:rPr>
          <w:sz w:val="24"/>
          <w:szCs w:val="24"/>
        </w:rPr>
      </w:pPr>
    </w:p>
    <w:p w:rsidR="007B0A16" w:rsidRPr="00672B30" w:rsidRDefault="007B0A16" w:rsidP="007B0A16">
      <w:pPr>
        <w:pStyle w:val="11"/>
        <w:numPr>
          <w:ilvl w:val="1"/>
          <w:numId w:val="13"/>
        </w:numPr>
        <w:rPr>
          <w:szCs w:val="24"/>
        </w:rPr>
      </w:pPr>
      <w:r w:rsidRPr="00672B30">
        <w:rPr>
          <w:szCs w:val="24"/>
        </w:rPr>
        <w:t xml:space="preserve">Исполнитель Заказа обязан предоставить в Президентскую библиотеку полный комплект цифрового </w:t>
      </w:r>
      <w:proofErr w:type="spellStart"/>
      <w:r w:rsidRPr="00672B30">
        <w:rPr>
          <w:szCs w:val="24"/>
        </w:rPr>
        <w:t>контента</w:t>
      </w:r>
      <w:proofErr w:type="spellEnd"/>
      <w:r w:rsidRPr="00672B30">
        <w:rPr>
          <w:szCs w:val="24"/>
        </w:rPr>
        <w:t xml:space="preserve"> </w:t>
      </w:r>
      <w:r w:rsidR="003A518C" w:rsidRPr="003A518C">
        <w:rPr>
          <w:szCs w:val="24"/>
        </w:rPr>
        <w:t xml:space="preserve">на HDD дисках </w:t>
      </w:r>
      <w:r w:rsidRPr="00672B30">
        <w:rPr>
          <w:szCs w:val="24"/>
        </w:rPr>
        <w:t>по Заказу не позднее согласованного срока.</w:t>
      </w:r>
    </w:p>
    <w:p w:rsidR="007B0A16" w:rsidRPr="00672B30" w:rsidRDefault="007B0A16" w:rsidP="007B0A16">
      <w:pPr>
        <w:pStyle w:val="11"/>
        <w:numPr>
          <w:ilvl w:val="0"/>
          <w:numId w:val="0"/>
        </w:numPr>
        <w:ind w:left="785"/>
        <w:jc w:val="right"/>
        <w:rPr>
          <w:szCs w:val="24"/>
        </w:rPr>
      </w:pPr>
      <w:r w:rsidRPr="00672B30">
        <w:rPr>
          <w:szCs w:val="24"/>
        </w:rPr>
        <w:t>Приложение № 1 к техническим требованиям</w:t>
      </w:r>
    </w:p>
    <w:p w:rsidR="007B0A16" w:rsidRPr="00672B30" w:rsidRDefault="007B0A16" w:rsidP="007B0A16">
      <w:pPr>
        <w:pStyle w:val="11"/>
        <w:numPr>
          <w:ilvl w:val="0"/>
          <w:numId w:val="0"/>
        </w:numPr>
        <w:ind w:left="785"/>
        <w:jc w:val="center"/>
        <w:rPr>
          <w:b/>
          <w:szCs w:val="24"/>
        </w:rPr>
      </w:pPr>
      <w:r w:rsidRPr="00672B30">
        <w:rPr>
          <w:b/>
          <w:szCs w:val="24"/>
        </w:rPr>
        <w:t>Структура шаблона</w:t>
      </w:r>
    </w:p>
    <w:p w:rsidR="007B0A16" w:rsidRPr="00672B30" w:rsidRDefault="007B0A16" w:rsidP="007B0A16">
      <w:pPr>
        <w:pStyle w:val="11"/>
        <w:numPr>
          <w:ilvl w:val="0"/>
          <w:numId w:val="0"/>
        </w:numPr>
        <w:ind w:left="785"/>
        <w:jc w:val="center"/>
        <w:rPr>
          <w:b/>
          <w:szCs w:val="24"/>
        </w:rPr>
      </w:pP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jc w:val="center"/>
        <w:rPr>
          <w:b/>
          <w:szCs w:val="24"/>
        </w:rPr>
      </w:pPr>
      <w:r w:rsidRPr="00672B30">
        <w:rPr>
          <w:b/>
          <w:noProof/>
          <w:szCs w:val="24"/>
          <w:lang w:eastAsia="ru-RU"/>
        </w:rPr>
        <w:drawing>
          <wp:inline distT="0" distB="0" distL="0" distR="0">
            <wp:extent cx="6724650" cy="5876925"/>
            <wp:effectExtent l="19050" t="0" r="0" b="0"/>
            <wp:docPr id="12" name="Рисунок 5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jc w:val="left"/>
        <w:rPr>
          <w:szCs w:val="24"/>
        </w:rPr>
      </w:pPr>
      <w:r w:rsidRPr="00672B30">
        <w:rPr>
          <w:szCs w:val="24"/>
          <w:lang w:val="en-US"/>
        </w:rPr>
        <w:t>TABLE</w:t>
      </w:r>
      <w:r w:rsidRPr="00672B30">
        <w:rPr>
          <w:szCs w:val="24"/>
        </w:rPr>
        <w:t>_</w:t>
      </w:r>
      <w:r w:rsidRPr="00672B30">
        <w:rPr>
          <w:szCs w:val="24"/>
          <w:lang w:val="en-US"/>
        </w:rPr>
        <w:t>OF</w:t>
      </w:r>
      <w:r w:rsidRPr="00672B30">
        <w:rPr>
          <w:szCs w:val="24"/>
        </w:rPr>
        <w:t>_CONTENT</w:t>
      </w:r>
      <w:r w:rsidRPr="00672B30">
        <w:rPr>
          <w:szCs w:val="24"/>
          <w:lang w:val="en-US"/>
        </w:rPr>
        <w:t>S</w:t>
      </w: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b/>
          <w:szCs w:val="24"/>
        </w:rPr>
      </w:pPr>
      <w:r w:rsidRPr="00672B30">
        <w:rPr>
          <w:b/>
          <w:noProof/>
          <w:szCs w:val="24"/>
          <w:lang w:eastAsia="ru-RU"/>
        </w:rPr>
        <w:drawing>
          <wp:inline distT="0" distB="0" distL="0" distR="0">
            <wp:extent cx="6515100" cy="1581150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b/>
          <w:szCs w:val="24"/>
        </w:rPr>
      </w:pP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szCs w:val="24"/>
        </w:rPr>
      </w:pPr>
      <w:r w:rsidRPr="00672B30">
        <w:rPr>
          <w:szCs w:val="24"/>
        </w:rPr>
        <w:t>MANDATORY_FIELDS</w:t>
      </w: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b/>
          <w:szCs w:val="24"/>
        </w:rPr>
      </w:pPr>
    </w:p>
    <w:tbl>
      <w:tblPr>
        <w:tblW w:w="1380" w:type="dxa"/>
        <w:tblInd w:w="93" w:type="dxa"/>
        <w:tblLook w:val="04A0"/>
      </w:tblPr>
      <w:tblGrid>
        <w:gridCol w:w="620"/>
        <w:gridCol w:w="643"/>
        <w:gridCol w:w="360"/>
      </w:tblGrid>
      <w:tr w:rsidR="007B0A16" w:rsidRPr="00672B30" w:rsidTr="00BC71AD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72B3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A16" w:rsidRPr="00672B30" w:rsidTr="00BC71AD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72B30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A16" w:rsidRPr="00672B30" w:rsidTr="00BC71AD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72B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B30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</w:tr>
      <w:tr w:rsidR="007B0A16" w:rsidRPr="00672B30" w:rsidTr="00BC71AD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72B3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72B30">
              <w:rPr>
                <w:rFonts w:ascii="Arial" w:hAnsi="Arial" w:cs="Arial"/>
                <w:sz w:val="24"/>
                <w:szCs w:val="24"/>
              </w:rPr>
              <w:t>0(1)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B30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</w:tr>
      <w:tr w:rsidR="007B0A16" w:rsidRPr="00672B30" w:rsidTr="00BC71AD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72B30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B30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</w:tr>
      <w:tr w:rsidR="007B0A16" w:rsidRPr="00672B30" w:rsidTr="00BC71AD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72B3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72B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A16" w:rsidRPr="00672B30" w:rsidRDefault="007B0A16" w:rsidP="00BC71AD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B30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</w:tr>
    </w:tbl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b/>
          <w:szCs w:val="24"/>
        </w:rPr>
      </w:pP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b/>
          <w:szCs w:val="24"/>
        </w:rPr>
      </w:pP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szCs w:val="24"/>
        </w:rPr>
      </w:pPr>
      <w:r w:rsidRPr="00672B30">
        <w:rPr>
          <w:szCs w:val="24"/>
          <w:lang w:val="en-US"/>
        </w:rPr>
        <w:t>REGISTER</w:t>
      </w: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b/>
          <w:szCs w:val="24"/>
        </w:rPr>
      </w:pP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b/>
          <w:szCs w:val="24"/>
        </w:rPr>
      </w:pPr>
      <w:r w:rsidRPr="00672B30">
        <w:rPr>
          <w:b/>
          <w:noProof/>
          <w:szCs w:val="24"/>
          <w:lang w:eastAsia="ru-RU"/>
        </w:rPr>
        <w:drawing>
          <wp:inline distT="0" distB="0" distL="0" distR="0">
            <wp:extent cx="5943600" cy="723900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b/>
          <w:szCs w:val="24"/>
        </w:rPr>
      </w:pP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spacing w:after="0"/>
        <w:ind w:left="785" w:hanging="1636"/>
        <w:rPr>
          <w:szCs w:val="24"/>
        </w:rPr>
      </w:pP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  <w:lang w:val="en-US"/>
        </w:rPr>
        <w:t>README</w:t>
      </w:r>
      <w:r w:rsidRPr="00672B30">
        <w:rPr>
          <w:szCs w:val="24"/>
        </w:rPr>
        <w:t xml:space="preserve"> 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</w:rPr>
        <w:t>На диске представлены два источника: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</w:rPr>
        <w:t>1. ВЯТСКИЙ временник</w:t>
      </w:r>
      <w:proofErr w:type="gramStart"/>
      <w:r w:rsidRPr="00672B30">
        <w:rPr>
          <w:szCs w:val="24"/>
        </w:rPr>
        <w:t xml:space="preserve"> :</w:t>
      </w:r>
      <w:proofErr w:type="gramEnd"/>
      <w:r w:rsidRPr="00672B30">
        <w:rPr>
          <w:szCs w:val="24"/>
        </w:rPr>
        <w:t xml:space="preserve"> Памятник Вятской письменности конца XVII века / издал А. С. </w:t>
      </w:r>
      <w:proofErr w:type="gramStart"/>
      <w:r w:rsidRPr="00672B30">
        <w:rPr>
          <w:szCs w:val="24"/>
        </w:rPr>
        <w:t>В[</w:t>
      </w:r>
      <w:proofErr w:type="spellStart"/>
      <w:proofErr w:type="gramEnd"/>
      <w:r w:rsidRPr="00672B30">
        <w:rPr>
          <w:szCs w:val="24"/>
        </w:rPr>
        <w:t>ерещаги</w:t>
      </w:r>
      <w:proofErr w:type="spellEnd"/>
      <w:r w:rsidRPr="00672B30">
        <w:rPr>
          <w:szCs w:val="24"/>
        </w:rPr>
        <w:t>]н. – Вятка, 1905. – 98 с.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</w:rPr>
        <w:t>Полное название «</w:t>
      </w:r>
      <w:proofErr w:type="spellStart"/>
      <w:r w:rsidRPr="00672B30">
        <w:rPr>
          <w:szCs w:val="24"/>
        </w:rPr>
        <w:t>Времянник</w:t>
      </w:r>
      <w:proofErr w:type="spellEnd"/>
      <w:r w:rsidRPr="00672B30">
        <w:rPr>
          <w:szCs w:val="24"/>
        </w:rPr>
        <w:t xml:space="preserve"> еже </w:t>
      </w:r>
      <w:proofErr w:type="spellStart"/>
      <w:r w:rsidRPr="00672B30">
        <w:rPr>
          <w:szCs w:val="24"/>
        </w:rPr>
        <w:t>нарицается</w:t>
      </w:r>
      <w:proofErr w:type="spellEnd"/>
      <w:r w:rsidRPr="00672B30">
        <w:rPr>
          <w:szCs w:val="24"/>
        </w:rPr>
        <w:t xml:space="preserve"> летописец Российских князей княжением грады </w:t>
      </w:r>
      <w:proofErr w:type="spellStart"/>
      <w:r w:rsidRPr="00672B30">
        <w:rPr>
          <w:szCs w:val="24"/>
        </w:rPr>
        <w:t>утвердишася</w:t>
      </w:r>
      <w:proofErr w:type="spellEnd"/>
      <w:r w:rsidRPr="00672B30">
        <w:rPr>
          <w:szCs w:val="24"/>
        </w:rPr>
        <w:t>. Вкратце написано».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</w:rPr>
        <w:t xml:space="preserve">Составлен </w:t>
      </w:r>
      <w:proofErr w:type="spellStart"/>
      <w:r w:rsidRPr="00672B30">
        <w:rPr>
          <w:szCs w:val="24"/>
        </w:rPr>
        <w:t>ок</w:t>
      </w:r>
      <w:proofErr w:type="spellEnd"/>
      <w:r w:rsidRPr="00672B30">
        <w:rPr>
          <w:szCs w:val="24"/>
        </w:rPr>
        <w:t xml:space="preserve">. 1700 г. на основе Русского хронографа в ред. 1617 г., Степенной книги, и «Пролога», с добавлением в 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</w:rPr>
        <w:t xml:space="preserve">него автором целого ряда ценных известий о событиях в городе Хлынове, во 2-ой половине XVII века, очевидцем и 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proofErr w:type="gramStart"/>
      <w:r w:rsidRPr="00672B30">
        <w:rPr>
          <w:szCs w:val="24"/>
        </w:rPr>
        <w:t>участником</w:t>
      </w:r>
      <w:proofErr w:type="gramEnd"/>
      <w:r w:rsidRPr="00672B30">
        <w:rPr>
          <w:szCs w:val="24"/>
        </w:rPr>
        <w:t xml:space="preserve"> которых он был.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</w:rPr>
        <w:t>2. ПОВЕСТИ о Великорецкой иконе святителя Николая</w:t>
      </w:r>
      <w:proofErr w:type="gramStart"/>
      <w:r w:rsidRPr="00672B30">
        <w:rPr>
          <w:szCs w:val="24"/>
        </w:rPr>
        <w:t xml:space="preserve"> :</w:t>
      </w:r>
      <w:proofErr w:type="gramEnd"/>
      <w:r w:rsidRPr="00672B30">
        <w:rPr>
          <w:szCs w:val="24"/>
        </w:rPr>
        <w:t xml:space="preserve"> Памятники Вятской письменности XVII-XVIII века / издал А. С. </w:t>
      </w:r>
      <w:proofErr w:type="gramStart"/>
      <w:r w:rsidRPr="00672B30">
        <w:rPr>
          <w:szCs w:val="24"/>
        </w:rPr>
        <w:t>В[</w:t>
      </w:r>
      <w:proofErr w:type="spellStart"/>
      <w:proofErr w:type="gramEnd"/>
      <w:r w:rsidRPr="00672B30">
        <w:rPr>
          <w:szCs w:val="24"/>
        </w:rPr>
        <w:t>ерещаги</w:t>
      </w:r>
      <w:proofErr w:type="spellEnd"/>
      <w:r w:rsidRPr="00672B30">
        <w:rPr>
          <w:szCs w:val="24"/>
        </w:rPr>
        <w:t>]н. – Вятка, 1905. – 76 с.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</w:rPr>
        <w:t xml:space="preserve">Повесть об истории нахождения и почитания Иконы Николая Великорецкого, возникновения крёстного хода на реку 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proofErr w:type="gramStart"/>
      <w:r w:rsidRPr="00672B30">
        <w:rPr>
          <w:szCs w:val="24"/>
        </w:rPr>
        <w:t>Великую</w:t>
      </w:r>
      <w:proofErr w:type="gramEnd"/>
      <w:r w:rsidRPr="00672B30">
        <w:rPr>
          <w:szCs w:val="24"/>
        </w:rPr>
        <w:t xml:space="preserve">, описание чудес совершённых этой чудотворной иконой. </w:t>
      </w:r>
      <w:proofErr w:type="gramStart"/>
      <w:r w:rsidRPr="00672B30">
        <w:rPr>
          <w:szCs w:val="24"/>
        </w:rPr>
        <w:t>Краткая</w:t>
      </w:r>
      <w:proofErr w:type="gramEnd"/>
      <w:r w:rsidRPr="00672B30">
        <w:rPr>
          <w:szCs w:val="24"/>
        </w:rPr>
        <w:t xml:space="preserve"> редакции Повести возникла в XVII в., 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</w:rPr>
        <w:t xml:space="preserve">в XVIII в. повесть была переработана в Пространную редакцию. Обе редакции повести были изданы А.С. Верещагиным, 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proofErr w:type="gramStart"/>
      <w:r w:rsidRPr="00672B30">
        <w:rPr>
          <w:szCs w:val="24"/>
        </w:rPr>
        <w:t>который</w:t>
      </w:r>
      <w:proofErr w:type="gramEnd"/>
      <w:r w:rsidRPr="00672B30">
        <w:rPr>
          <w:szCs w:val="24"/>
        </w:rPr>
        <w:t xml:space="preserve"> снабдил издание научным комментарием.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</w:rPr>
        <w:t>Количество источников: 2.</w:t>
      </w:r>
    </w:p>
    <w:p w:rsidR="007B0A16" w:rsidRPr="00672B30" w:rsidRDefault="007B0A16" w:rsidP="007B0A16">
      <w:pPr>
        <w:pStyle w:val="11"/>
        <w:tabs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</w:rPr>
        <w:t xml:space="preserve">количество файлов: 397 из них 390 </w:t>
      </w:r>
      <w:proofErr w:type="gramStart"/>
      <w:r w:rsidRPr="00672B30">
        <w:rPr>
          <w:szCs w:val="24"/>
        </w:rPr>
        <w:t>цифровой</w:t>
      </w:r>
      <w:proofErr w:type="gramEnd"/>
      <w:r w:rsidRPr="00672B30">
        <w:rPr>
          <w:szCs w:val="24"/>
        </w:rPr>
        <w:t xml:space="preserve"> контент.</w:t>
      </w: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spacing w:after="0"/>
        <w:ind w:left="785" w:hanging="1636"/>
        <w:rPr>
          <w:szCs w:val="24"/>
        </w:rPr>
      </w:pPr>
      <w:r w:rsidRPr="00672B30">
        <w:rPr>
          <w:szCs w:val="24"/>
        </w:rPr>
        <w:t>Объем файлов: 1, 41 Гб</w:t>
      </w:r>
    </w:p>
    <w:p w:rsidR="007B0A16" w:rsidRPr="00672B30" w:rsidRDefault="007B0A16" w:rsidP="007B0A16">
      <w:pPr>
        <w:pStyle w:val="11"/>
        <w:numPr>
          <w:ilvl w:val="0"/>
          <w:numId w:val="0"/>
        </w:numPr>
        <w:tabs>
          <w:tab w:val="clear" w:pos="850"/>
          <w:tab w:val="left" w:pos="0"/>
        </w:tabs>
        <w:spacing w:after="0"/>
        <w:ind w:left="785" w:hanging="1636"/>
        <w:rPr>
          <w:szCs w:val="24"/>
        </w:rPr>
      </w:pPr>
    </w:p>
    <w:sectPr w:rsidR="007B0A16" w:rsidRPr="00672B30" w:rsidSect="00BC71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897" w:right="851" w:bottom="993" w:left="1701" w:header="397" w:footer="567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29" w:rsidRDefault="001F6229" w:rsidP="007B0A16">
      <w:r>
        <w:separator/>
      </w:r>
    </w:p>
  </w:endnote>
  <w:endnote w:type="continuationSeparator" w:id="0">
    <w:p w:rsidR="001F6229" w:rsidRDefault="001F6229" w:rsidP="007B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5" w:rsidRDefault="00F94945" w:rsidP="00BC71A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75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75A5" w:rsidRDefault="00BC75A5" w:rsidP="00BC71A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5" w:rsidRDefault="00F94945" w:rsidP="00BC71A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75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75A5">
      <w:rPr>
        <w:rStyle w:val="a6"/>
        <w:noProof/>
      </w:rPr>
      <w:t>2</w:t>
    </w:r>
    <w:r>
      <w:rPr>
        <w:rStyle w:val="a6"/>
      </w:rPr>
      <w:fldChar w:fldCharType="end"/>
    </w:r>
  </w:p>
  <w:p w:rsidR="00BC75A5" w:rsidRDefault="00BC75A5" w:rsidP="00BC71AD">
    <w:pPr>
      <w:pStyle w:val="a7"/>
      <w:tabs>
        <w:tab w:val="center" w:pos="4960"/>
      </w:tabs>
      <w:ind w:right="360"/>
    </w:pPr>
    <w:r>
      <w:rPr>
        <w:rStyle w:val="a6"/>
      </w:rPr>
      <w:tab/>
    </w:r>
    <w:r>
      <w:rPr>
        <w:rStyle w:val="a6"/>
      </w:rPr>
      <w:tab/>
    </w:r>
    <w:r>
      <w:rPr>
        <w:rStyle w:val="a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5" w:rsidRDefault="00F9494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75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75A5" w:rsidRDefault="00BC75A5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5" w:rsidRDefault="00F9494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75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5886">
      <w:rPr>
        <w:rStyle w:val="a6"/>
        <w:noProof/>
      </w:rPr>
      <w:t>14</w:t>
    </w:r>
    <w:r>
      <w:rPr>
        <w:rStyle w:val="a6"/>
      </w:rPr>
      <w:fldChar w:fldCharType="end"/>
    </w:r>
  </w:p>
  <w:p w:rsidR="00BC75A5" w:rsidRDefault="00BC75A5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5" w:rsidRDefault="00BC75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29" w:rsidRDefault="001F6229" w:rsidP="007B0A16">
      <w:r>
        <w:separator/>
      </w:r>
    </w:p>
  </w:footnote>
  <w:footnote w:type="continuationSeparator" w:id="0">
    <w:p w:rsidR="001F6229" w:rsidRDefault="001F6229" w:rsidP="007B0A16">
      <w:r>
        <w:continuationSeparator/>
      </w:r>
    </w:p>
  </w:footnote>
  <w:footnote w:id="1">
    <w:p w:rsidR="00BC75A5" w:rsidRDefault="00BC75A5" w:rsidP="007B0A16">
      <w:pPr>
        <w:pStyle w:val="a9"/>
      </w:pPr>
      <w:r>
        <w:rPr>
          <w:rStyle w:val="ae"/>
        </w:rPr>
        <w:footnoteRef/>
      </w:r>
      <w:r>
        <w:t xml:space="preserve"> Структуру шаблона </w:t>
      </w:r>
      <w:proofErr w:type="gramStart"/>
      <w:r>
        <w:t>см</w:t>
      </w:r>
      <w:proofErr w:type="gramEnd"/>
      <w:r>
        <w:t>. в Приложении 1.</w:t>
      </w:r>
    </w:p>
  </w:footnote>
  <w:footnote w:id="2">
    <w:p w:rsidR="00BC75A5" w:rsidRDefault="00BC75A5" w:rsidP="007B0A16">
      <w:pPr>
        <w:pStyle w:val="a9"/>
      </w:pPr>
      <w:r>
        <w:rPr>
          <w:rStyle w:val="ae"/>
        </w:rPr>
        <w:footnoteRef/>
      </w:r>
      <w:r>
        <w:t xml:space="preserve"> Датой исполнения считается дата записи последнего носителя.  </w:t>
      </w:r>
    </w:p>
  </w:footnote>
  <w:footnote w:id="3">
    <w:p w:rsidR="00BC75A5" w:rsidRDefault="00BC75A5" w:rsidP="007B0A16">
      <w:pPr>
        <w:pStyle w:val="a9"/>
      </w:pPr>
      <w:r>
        <w:rPr>
          <w:rStyle w:val="ae"/>
        </w:rPr>
        <w:footnoteRef/>
      </w:r>
      <w:r>
        <w:t xml:space="preserve"> Допускается для группы файлов, составляющих документ наименование каталога указывать только один раз в заголовочной части перечня файлов данного тома (документа). </w:t>
      </w:r>
    </w:p>
  </w:footnote>
  <w:footnote w:id="4">
    <w:p w:rsidR="00BC75A5" w:rsidRDefault="00BC75A5" w:rsidP="007B0A16">
      <w:pPr>
        <w:pStyle w:val="a9"/>
      </w:pPr>
      <w:r>
        <w:rPr>
          <w:rStyle w:val="ae"/>
        </w:rPr>
        <w:footnoteRef/>
      </w:r>
      <w:r>
        <w:t xml:space="preserve"> Датой исполнения считается дата записи последнего носителя.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5" w:rsidRDefault="00BC75A5">
    <w:pPr>
      <w:framePr w:w="3663" w:h="403" w:hRule="exact" w:hSpace="181" w:wrap="notBeside" w:vAnchor="page" w:hAnchor="page" w:x="7680" w:y="421"/>
      <w:jc w:val="right"/>
      <w:rPr>
        <w:rFonts w:ascii="Arial Narrow" w:hAnsi="Arial Narrow"/>
        <w:b/>
      </w:rPr>
    </w:pPr>
  </w:p>
  <w:p w:rsidR="00BC75A5" w:rsidRDefault="00BC75A5">
    <w:pPr>
      <w:pStyle w:val="a4"/>
      <w:jc w:val="center"/>
      <w:rPr>
        <w:caps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5" w:rsidRDefault="00BC75A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5" w:rsidRDefault="00BC75A5">
    <w:pPr>
      <w:pStyle w:val="a4"/>
      <w:framePr w:wrap="auto" w:vAnchor="text" w:hAnchor="margin" w:xAlign="center" w:y="1"/>
      <w:rPr>
        <w:rStyle w:val="a6"/>
      </w:rPr>
    </w:pPr>
  </w:p>
  <w:p w:rsidR="00BC75A5" w:rsidRPr="00CC1E2F" w:rsidRDefault="00BC75A5" w:rsidP="00BC71AD">
    <w:pPr>
      <w:jc w:val="center"/>
      <w:rPr>
        <w:rFonts w:ascii="Constantia" w:hAnsi="Constantia"/>
        <w:b/>
        <w:sz w:val="24"/>
      </w:rPr>
    </w:pPr>
    <w:r w:rsidRPr="00CC1E2F">
      <w:rPr>
        <w:rFonts w:ascii="Constantia" w:hAnsi="Constantia"/>
        <w:b/>
        <w:sz w:val="24"/>
      </w:rPr>
      <w:t>ФЕДЕРАЛЬНОЕ ГОСУДАРСТВЕННОЕ БЮДЖЕТНОЕ УЧРЕЖДЕНИЕ</w:t>
    </w:r>
  </w:p>
  <w:p w:rsidR="00BC75A5" w:rsidRPr="00CC1E2F" w:rsidRDefault="00BC75A5" w:rsidP="00BC71AD">
    <w:pPr>
      <w:jc w:val="center"/>
      <w:rPr>
        <w:rFonts w:ascii="Constantia" w:hAnsi="Constantia"/>
        <w:b/>
        <w:sz w:val="24"/>
      </w:rPr>
    </w:pPr>
    <w:r w:rsidRPr="00CC1E2F">
      <w:rPr>
        <w:rFonts w:ascii="Constantia" w:hAnsi="Constantia"/>
        <w:b/>
        <w:sz w:val="24"/>
      </w:rPr>
      <w:t>«ПРЕЗИДЕНТСКАЯ БИБЛИОТЕКА ИМЕНИ Б.Н.ЕЛЬЦИНА»</w:t>
    </w:r>
  </w:p>
  <w:p w:rsidR="00BC75A5" w:rsidRDefault="00BC75A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A5" w:rsidRPr="00CC1E2F" w:rsidRDefault="00BC75A5" w:rsidP="00BC71AD">
    <w:pPr>
      <w:jc w:val="center"/>
      <w:rPr>
        <w:rFonts w:ascii="Constantia" w:hAnsi="Constantia"/>
        <w:b/>
        <w:sz w:val="24"/>
      </w:rPr>
    </w:pPr>
    <w:r w:rsidRPr="00CC1E2F">
      <w:rPr>
        <w:rFonts w:ascii="Constantia" w:hAnsi="Constantia"/>
        <w:b/>
        <w:sz w:val="24"/>
      </w:rPr>
      <w:t>ФЕДЕРАЛЬНОЕ ГОСУДАРСТВЕННОЕ БЮДЖЕТНОЕ УЧРЕЖДЕНИЕ</w:t>
    </w:r>
  </w:p>
  <w:p w:rsidR="00BC75A5" w:rsidRPr="00CC1E2F" w:rsidRDefault="00BC75A5" w:rsidP="00BC71AD">
    <w:pPr>
      <w:jc w:val="center"/>
      <w:rPr>
        <w:rFonts w:ascii="Constantia" w:hAnsi="Constantia"/>
        <w:b/>
        <w:sz w:val="24"/>
      </w:rPr>
    </w:pPr>
    <w:r w:rsidRPr="00CC1E2F">
      <w:rPr>
        <w:rFonts w:ascii="Constantia" w:hAnsi="Constantia"/>
        <w:b/>
        <w:sz w:val="24"/>
      </w:rPr>
      <w:t>«ПРЕЗИДЕНТСКАЯ БИБЛИОТЕКА ИМЕНИ Б.Н.ЕЛЬЦИНА»</w:t>
    </w:r>
  </w:p>
  <w:p w:rsidR="00BC75A5" w:rsidRDefault="00BC75A5">
    <w:pPr>
      <w:pStyle w:val="a4"/>
    </w:pPr>
  </w:p>
  <w:p w:rsidR="00BC75A5" w:rsidRDefault="00BC75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4585C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75452E"/>
    <w:multiLevelType w:val="multilevel"/>
    <w:tmpl w:val="4FEC7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2.6.%3"/>
      <w:lvlJc w:val="left"/>
      <w:pPr>
        <w:ind w:left="121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">
    <w:nsid w:val="074F1870"/>
    <w:multiLevelType w:val="hybridMultilevel"/>
    <w:tmpl w:val="6EA893F2"/>
    <w:lvl w:ilvl="0" w:tplc="B09CC7E4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AC96EC9"/>
    <w:multiLevelType w:val="hybridMultilevel"/>
    <w:tmpl w:val="D73A7A42"/>
    <w:lvl w:ilvl="0" w:tplc="1B68D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95C39"/>
    <w:multiLevelType w:val="hybridMultilevel"/>
    <w:tmpl w:val="A6AC83C6"/>
    <w:lvl w:ilvl="0" w:tplc="5666F3AE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522D3"/>
    <w:multiLevelType w:val="hybridMultilevel"/>
    <w:tmpl w:val="7DFA79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497210"/>
    <w:multiLevelType w:val="hybridMultilevel"/>
    <w:tmpl w:val="5F98DE1E"/>
    <w:lvl w:ilvl="0" w:tplc="FFFFFFFF">
      <w:start w:val="1"/>
      <w:numFmt w:val="decimal"/>
      <w:lvlRestart w:val="0"/>
      <w:lvlText w:val="%1)"/>
      <w:lvlJc w:val="left"/>
      <w:pPr>
        <w:tabs>
          <w:tab w:val="num" w:pos="647"/>
        </w:tabs>
        <w:ind w:left="647" w:hanging="363"/>
      </w:pPr>
    </w:lvl>
    <w:lvl w:ilvl="1" w:tplc="FFFFFFFF" w:tentative="1">
      <w:start w:val="1"/>
      <w:numFmt w:val="lowerLetter"/>
      <w:lvlText w:val="%2."/>
      <w:lvlJc w:val="left"/>
      <w:pPr>
        <w:ind w:left="1367" w:hanging="360"/>
      </w:pPr>
    </w:lvl>
    <w:lvl w:ilvl="2" w:tplc="FFFFFFFF" w:tentative="1">
      <w:start w:val="1"/>
      <w:numFmt w:val="lowerRoman"/>
      <w:lvlText w:val="%3."/>
      <w:lvlJc w:val="right"/>
      <w:pPr>
        <w:ind w:left="2087" w:hanging="180"/>
      </w:pPr>
    </w:lvl>
    <w:lvl w:ilvl="3" w:tplc="FFFFFFFF" w:tentative="1">
      <w:start w:val="1"/>
      <w:numFmt w:val="decimal"/>
      <w:lvlText w:val="%4."/>
      <w:lvlJc w:val="left"/>
      <w:pPr>
        <w:ind w:left="2807" w:hanging="360"/>
      </w:pPr>
    </w:lvl>
    <w:lvl w:ilvl="4" w:tplc="FFFFFFFF" w:tentative="1">
      <w:start w:val="1"/>
      <w:numFmt w:val="lowerLetter"/>
      <w:lvlText w:val="%5."/>
      <w:lvlJc w:val="left"/>
      <w:pPr>
        <w:ind w:left="3527" w:hanging="360"/>
      </w:pPr>
    </w:lvl>
    <w:lvl w:ilvl="5" w:tplc="FFFFFFFF" w:tentative="1">
      <w:start w:val="1"/>
      <w:numFmt w:val="lowerRoman"/>
      <w:lvlText w:val="%6."/>
      <w:lvlJc w:val="right"/>
      <w:pPr>
        <w:ind w:left="4247" w:hanging="180"/>
      </w:pPr>
    </w:lvl>
    <w:lvl w:ilvl="6" w:tplc="FFFFFFFF" w:tentative="1">
      <w:start w:val="1"/>
      <w:numFmt w:val="decimal"/>
      <w:lvlText w:val="%7."/>
      <w:lvlJc w:val="left"/>
      <w:pPr>
        <w:ind w:left="4967" w:hanging="360"/>
      </w:pPr>
    </w:lvl>
    <w:lvl w:ilvl="7" w:tplc="FFFFFFFF" w:tentative="1">
      <w:start w:val="1"/>
      <w:numFmt w:val="lowerLetter"/>
      <w:lvlText w:val="%8."/>
      <w:lvlJc w:val="left"/>
      <w:pPr>
        <w:ind w:left="5687" w:hanging="360"/>
      </w:pPr>
    </w:lvl>
    <w:lvl w:ilvl="8" w:tplc="FFFFFFFF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">
    <w:nsid w:val="16835F3C"/>
    <w:multiLevelType w:val="hybridMultilevel"/>
    <w:tmpl w:val="D572078C"/>
    <w:lvl w:ilvl="0" w:tplc="EEA4D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62C3B"/>
    <w:multiLevelType w:val="hybridMultilevel"/>
    <w:tmpl w:val="BF827D46"/>
    <w:lvl w:ilvl="0" w:tplc="5C3E13B6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FE122A7"/>
    <w:multiLevelType w:val="multilevel"/>
    <w:tmpl w:val="1E3A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0">
    <w:nsid w:val="215313F9"/>
    <w:multiLevelType w:val="hybridMultilevel"/>
    <w:tmpl w:val="DF4C19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0E71FD"/>
    <w:multiLevelType w:val="hybridMultilevel"/>
    <w:tmpl w:val="6F905E6C"/>
    <w:lvl w:ilvl="0" w:tplc="FFFFFFFF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2B4D7162"/>
    <w:multiLevelType w:val="hybridMultilevel"/>
    <w:tmpl w:val="45821FBC"/>
    <w:lvl w:ilvl="0" w:tplc="9E906CE0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B8A0920"/>
    <w:multiLevelType w:val="hybridMultilevel"/>
    <w:tmpl w:val="704A6530"/>
    <w:lvl w:ilvl="0" w:tplc="63C28ED0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8A066E0" w:tentative="1">
      <w:start w:val="1"/>
      <w:numFmt w:val="lowerLetter"/>
      <w:lvlText w:val="%2."/>
      <w:lvlJc w:val="left"/>
      <w:pPr>
        <w:ind w:left="1865" w:hanging="360"/>
      </w:pPr>
    </w:lvl>
    <w:lvl w:ilvl="2" w:tplc="1996D7AE" w:tentative="1">
      <w:start w:val="1"/>
      <w:numFmt w:val="lowerRoman"/>
      <w:lvlText w:val="%3."/>
      <w:lvlJc w:val="right"/>
      <w:pPr>
        <w:ind w:left="2585" w:hanging="180"/>
      </w:pPr>
    </w:lvl>
    <w:lvl w:ilvl="3" w:tplc="CC2AF18C" w:tentative="1">
      <w:start w:val="1"/>
      <w:numFmt w:val="decimal"/>
      <w:lvlText w:val="%4."/>
      <w:lvlJc w:val="left"/>
      <w:pPr>
        <w:ind w:left="3305" w:hanging="360"/>
      </w:pPr>
    </w:lvl>
    <w:lvl w:ilvl="4" w:tplc="192AA86E" w:tentative="1">
      <w:start w:val="1"/>
      <w:numFmt w:val="lowerLetter"/>
      <w:lvlText w:val="%5."/>
      <w:lvlJc w:val="left"/>
      <w:pPr>
        <w:ind w:left="4025" w:hanging="360"/>
      </w:pPr>
    </w:lvl>
    <w:lvl w:ilvl="5" w:tplc="31EE08CA" w:tentative="1">
      <w:start w:val="1"/>
      <w:numFmt w:val="lowerRoman"/>
      <w:lvlText w:val="%6."/>
      <w:lvlJc w:val="right"/>
      <w:pPr>
        <w:ind w:left="4745" w:hanging="180"/>
      </w:pPr>
    </w:lvl>
    <w:lvl w:ilvl="6" w:tplc="9C365120" w:tentative="1">
      <w:start w:val="1"/>
      <w:numFmt w:val="decimal"/>
      <w:lvlText w:val="%7."/>
      <w:lvlJc w:val="left"/>
      <w:pPr>
        <w:ind w:left="5465" w:hanging="360"/>
      </w:pPr>
    </w:lvl>
    <w:lvl w:ilvl="7" w:tplc="C0C6082E" w:tentative="1">
      <w:start w:val="1"/>
      <w:numFmt w:val="lowerLetter"/>
      <w:lvlText w:val="%8."/>
      <w:lvlJc w:val="left"/>
      <w:pPr>
        <w:ind w:left="6185" w:hanging="360"/>
      </w:pPr>
    </w:lvl>
    <w:lvl w:ilvl="8" w:tplc="2C041BE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2E4C524B"/>
    <w:multiLevelType w:val="hybridMultilevel"/>
    <w:tmpl w:val="84BC916C"/>
    <w:lvl w:ilvl="0" w:tplc="DFC8B48E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E937768"/>
    <w:multiLevelType w:val="hybridMultilevel"/>
    <w:tmpl w:val="47366A8A"/>
    <w:lvl w:ilvl="0" w:tplc="0419000F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2EB043C1"/>
    <w:multiLevelType w:val="hybridMultilevel"/>
    <w:tmpl w:val="CEBA4578"/>
    <w:lvl w:ilvl="0" w:tplc="44D629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BF131F"/>
    <w:multiLevelType w:val="hybridMultilevel"/>
    <w:tmpl w:val="7414B230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>
    <w:nsid w:val="36592A17"/>
    <w:multiLevelType w:val="multilevel"/>
    <w:tmpl w:val="E3B40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121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9">
    <w:nsid w:val="37F73944"/>
    <w:multiLevelType w:val="hybridMultilevel"/>
    <w:tmpl w:val="C23047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3FCE3C4E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C3605"/>
    <w:multiLevelType w:val="hybridMultilevel"/>
    <w:tmpl w:val="43821F06"/>
    <w:lvl w:ilvl="0" w:tplc="76D2F53C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3D5E0DF3"/>
    <w:multiLevelType w:val="multilevel"/>
    <w:tmpl w:val="1E3A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2">
    <w:nsid w:val="3D8029CC"/>
    <w:multiLevelType w:val="hybridMultilevel"/>
    <w:tmpl w:val="802A2B2C"/>
    <w:lvl w:ilvl="0" w:tplc="05DAFDB8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42C36E0B"/>
    <w:multiLevelType w:val="hybridMultilevel"/>
    <w:tmpl w:val="E1CA82B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4E36215"/>
    <w:multiLevelType w:val="hybridMultilevel"/>
    <w:tmpl w:val="26E0ABE4"/>
    <w:lvl w:ilvl="0" w:tplc="C95E9D06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652B6AFB"/>
    <w:multiLevelType w:val="hybridMultilevel"/>
    <w:tmpl w:val="EFE854E2"/>
    <w:lvl w:ilvl="0" w:tplc="FFFFFFFF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694E3166"/>
    <w:multiLevelType w:val="hybridMultilevel"/>
    <w:tmpl w:val="8138BE6C"/>
    <w:lvl w:ilvl="0" w:tplc="FFFFFFFF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6C275E88"/>
    <w:multiLevelType w:val="hybridMultilevel"/>
    <w:tmpl w:val="95FC4D3C"/>
    <w:lvl w:ilvl="0" w:tplc="FFFFFFFF">
      <w:start w:val="1"/>
      <w:numFmt w:val="decimal"/>
      <w:lvlRestart w:val="0"/>
      <w:lvlText w:val="%1)"/>
      <w:lvlJc w:val="left"/>
      <w:pPr>
        <w:tabs>
          <w:tab w:val="num" w:pos="931"/>
        </w:tabs>
        <w:ind w:left="931" w:hanging="363"/>
      </w:pPr>
    </w:lvl>
    <w:lvl w:ilvl="1" w:tplc="FFFFFFFF" w:tentative="1">
      <w:start w:val="1"/>
      <w:numFmt w:val="lowerLetter"/>
      <w:lvlText w:val="%2."/>
      <w:lvlJc w:val="left"/>
      <w:pPr>
        <w:ind w:left="1651" w:hanging="360"/>
      </w:pPr>
    </w:lvl>
    <w:lvl w:ilvl="2" w:tplc="FFFFFFFF" w:tentative="1">
      <w:start w:val="1"/>
      <w:numFmt w:val="lowerRoman"/>
      <w:lvlText w:val="%3."/>
      <w:lvlJc w:val="right"/>
      <w:pPr>
        <w:ind w:left="2371" w:hanging="180"/>
      </w:pPr>
    </w:lvl>
    <w:lvl w:ilvl="3" w:tplc="FFFFFFFF" w:tentative="1">
      <w:start w:val="1"/>
      <w:numFmt w:val="decimal"/>
      <w:lvlText w:val="%4."/>
      <w:lvlJc w:val="left"/>
      <w:pPr>
        <w:ind w:left="3091" w:hanging="360"/>
      </w:pPr>
    </w:lvl>
    <w:lvl w:ilvl="4" w:tplc="FFFFFFFF" w:tentative="1">
      <w:start w:val="1"/>
      <w:numFmt w:val="lowerLetter"/>
      <w:lvlText w:val="%5."/>
      <w:lvlJc w:val="left"/>
      <w:pPr>
        <w:ind w:left="3811" w:hanging="360"/>
      </w:pPr>
    </w:lvl>
    <w:lvl w:ilvl="5" w:tplc="FFFFFFFF" w:tentative="1">
      <w:start w:val="1"/>
      <w:numFmt w:val="lowerRoman"/>
      <w:lvlText w:val="%6."/>
      <w:lvlJc w:val="right"/>
      <w:pPr>
        <w:ind w:left="4531" w:hanging="180"/>
      </w:pPr>
    </w:lvl>
    <w:lvl w:ilvl="6" w:tplc="FFFFFFFF" w:tentative="1">
      <w:start w:val="1"/>
      <w:numFmt w:val="decimal"/>
      <w:lvlText w:val="%7."/>
      <w:lvlJc w:val="left"/>
      <w:pPr>
        <w:ind w:left="5251" w:hanging="360"/>
      </w:pPr>
    </w:lvl>
    <w:lvl w:ilvl="7" w:tplc="FFFFFFFF" w:tentative="1">
      <w:start w:val="1"/>
      <w:numFmt w:val="lowerLetter"/>
      <w:lvlText w:val="%8."/>
      <w:lvlJc w:val="left"/>
      <w:pPr>
        <w:ind w:left="5971" w:hanging="360"/>
      </w:pPr>
    </w:lvl>
    <w:lvl w:ilvl="8" w:tplc="FFFFFFFF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8">
    <w:nsid w:val="767F2B31"/>
    <w:multiLevelType w:val="hybridMultilevel"/>
    <w:tmpl w:val="69E621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ED3219"/>
    <w:multiLevelType w:val="hybridMultilevel"/>
    <w:tmpl w:val="3DEE5326"/>
    <w:lvl w:ilvl="0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78441886"/>
    <w:multiLevelType w:val="hybridMultilevel"/>
    <w:tmpl w:val="264C85C8"/>
    <w:lvl w:ilvl="0" w:tplc="A552A852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D074895"/>
    <w:multiLevelType w:val="hybridMultilevel"/>
    <w:tmpl w:val="94888B5C"/>
    <w:lvl w:ilvl="0" w:tplc="1522FB3C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5F6E629E" w:tentative="1">
      <w:start w:val="1"/>
      <w:numFmt w:val="lowerLetter"/>
      <w:lvlText w:val="%2."/>
      <w:lvlJc w:val="left"/>
      <w:pPr>
        <w:ind w:left="1865" w:hanging="360"/>
      </w:pPr>
    </w:lvl>
    <w:lvl w:ilvl="2" w:tplc="A48C04B2" w:tentative="1">
      <w:start w:val="1"/>
      <w:numFmt w:val="lowerRoman"/>
      <w:lvlText w:val="%3."/>
      <w:lvlJc w:val="right"/>
      <w:pPr>
        <w:ind w:left="2585" w:hanging="180"/>
      </w:pPr>
    </w:lvl>
    <w:lvl w:ilvl="3" w:tplc="629EBAFA" w:tentative="1">
      <w:start w:val="1"/>
      <w:numFmt w:val="decimal"/>
      <w:lvlText w:val="%4."/>
      <w:lvlJc w:val="left"/>
      <w:pPr>
        <w:ind w:left="3305" w:hanging="360"/>
      </w:pPr>
    </w:lvl>
    <w:lvl w:ilvl="4" w:tplc="96C2FFB2" w:tentative="1">
      <w:start w:val="1"/>
      <w:numFmt w:val="lowerLetter"/>
      <w:lvlText w:val="%5."/>
      <w:lvlJc w:val="left"/>
      <w:pPr>
        <w:ind w:left="4025" w:hanging="360"/>
      </w:pPr>
    </w:lvl>
    <w:lvl w:ilvl="5" w:tplc="FF8C6388" w:tentative="1">
      <w:start w:val="1"/>
      <w:numFmt w:val="lowerRoman"/>
      <w:lvlText w:val="%6."/>
      <w:lvlJc w:val="right"/>
      <w:pPr>
        <w:ind w:left="4745" w:hanging="180"/>
      </w:pPr>
    </w:lvl>
    <w:lvl w:ilvl="6" w:tplc="D6DC2EBC" w:tentative="1">
      <w:start w:val="1"/>
      <w:numFmt w:val="decimal"/>
      <w:lvlText w:val="%7."/>
      <w:lvlJc w:val="left"/>
      <w:pPr>
        <w:ind w:left="5465" w:hanging="360"/>
      </w:pPr>
    </w:lvl>
    <w:lvl w:ilvl="7" w:tplc="4BC2C5A4" w:tentative="1">
      <w:start w:val="1"/>
      <w:numFmt w:val="lowerLetter"/>
      <w:lvlText w:val="%8."/>
      <w:lvlJc w:val="left"/>
      <w:pPr>
        <w:ind w:left="6185" w:hanging="360"/>
      </w:pPr>
    </w:lvl>
    <w:lvl w:ilvl="8" w:tplc="A9324C4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EE026EE"/>
    <w:multiLevelType w:val="hybridMultilevel"/>
    <w:tmpl w:val="4D3A1216"/>
    <w:lvl w:ilvl="0" w:tplc="E0F837BC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7"/>
  </w:num>
  <w:num w:numId="2">
    <w:abstractNumId w:val="2"/>
  </w:num>
  <w:num w:numId="3">
    <w:abstractNumId w:val="22"/>
  </w:num>
  <w:num w:numId="4">
    <w:abstractNumId w:val="8"/>
  </w:num>
  <w:num w:numId="5">
    <w:abstractNumId w:val="14"/>
  </w:num>
  <w:num w:numId="6">
    <w:abstractNumId w:val="6"/>
  </w:num>
  <w:num w:numId="7">
    <w:abstractNumId w:val="31"/>
  </w:num>
  <w:num w:numId="8">
    <w:abstractNumId w:val="24"/>
  </w:num>
  <w:num w:numId="9">
    <w:abstractNumId w:val="26"/>
  </w:num>
  <w:num w:numId="10">
    <w:abstractNumId w:val="32"/>
  </w:num>
  <w:num w:numId="11">
    <w:abstractNumId w:val="20"/>
  </w:num>
  <w:num w:numId="12">
    <w:abstractNumId w:val="25"/>
  </w:num>
  <w:num w:numId="13">
    <w:abstractNumId w:val="21"/>
  </w:num>
  <w:num w:numId="14">
    <w:abstractNumId w:val="7"/>
  </w:num>
  <w:num w:numId="15">
    <w:abstractNumId w:val="19"/>
  </w:num>
  <w:num w:numId="16">
    <w:abstractNumId w:val="0"/>
  </w:num>
  <w:num w:numId="17">
    <w:abstractNumId w:val="13"/>
  </w:num>
  <w:num w:numId="18">
    <w:abstractNumId w:val="12"/>
  </w:num>
  <w:num w:numId="19">
    <w:abstractNumId w:val="11"/>
  </w:num>
  <w:num w:numId="20">
    <w:abstractNumId w:val="30"/>
  </w:num>
  <w:num w:numId="21">
    <w:abstractNumId w:val="9"/>
  </w:num>
  <w:num w:numId="22">
    <w:abstractNumId w:val="18"/>
  </w:num>
  <w:num w:numId="23">
    <w:abstractNumId w:val="1"/>
  </w:num>
  <w:num w:numId="24">
    <w:abstractNumId w:val="4"/>
  </w:num>
  <w:num w:numId="25">
    <w:abstractNumId w:val="16"/>
  </w:num>
  <w:num w:numId="26">
    <w:abstractNumId w:val="3"/>
  </w:num>
  <w:num w:numId="27">
    <w:abstractNumId w:val="29"/>
  </w:num>
  <w:num w:numId="28">
    <w:abstractNumId w:val="17"/>
  </w:num>
  <w:num w:numId="29">
    <w:abstractNumId w:val="15"/>
  </w:num>
  <w:num w:numId="30">
    <w:abstractNumId w:val="5"/>
  </w:num>
  <w:num w:numId="31">
    <w:abstractNumId w:val="10"/>
  </w:num>
  <w:num w:numId="32">
    <w:abstractNumId w:val="28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B0A16"/>
    <w:rsid w:val="00017CEB"/>
    <w:rsid w:val="00026957"/>
    <w:rsid w:val="00036367"/>
    <w:rsid w:val="00065A47"/>
    <w:rsid w:val="0009454A"/>
    <w:rsid w:val="001003FB"/>
    <w:rsid w:val="0010775A"/>
    <w:rsid w:val="00115F35"/>
    <w:rsid w:val="001327ED"/>
    <w:rsid w:val="00147CE1"/>
    <w:rsid w:val="001740EE"/>
    <w:rsid w:val="001B24E3"/>
    <w:rsid w:val="001C15C0"/>
    <w:rsid w:val="001C54F9"/>
    <w:rsid w:val="001C5B10"/>
    <w:rsid w:val="001E4AAB"/>
    <w:rsid w:val="001F6229"/>
    <w:rsid w:val="0021696C"/>
    <w:rsid w:val="002201AD"/>
    <w:rsid w:val="00245886"/>
    <w:rsid w:val="00276418"/>
    <w:rsid w:val="002D1ED4"/>
    <w:rsid w:val="0030309E"/>
    <w:rsid w:val="00333FC3"/>
    <w:rsid w:val="003A518C"/>
    <w:rsid w:val="003C2B9E"/>
    <w:rsid w:val="003D20EE"/>
    <w:rsid w:val="0048720B"/>
    <w:rsid w:val="004C4454"/>
    <w:rsid w:val="005B33CB"/>
    <w:rsid w:val="00672B30"/>
    <w:rsid w:val="00693B17"/>
    <w:rsid w:val="006D2102"/>
    <w:rsid w:val="006F1C7A"/>
    <w:rsid w:val="006F5444"/>
    <w:rsid w:val="0073071F"/>
    <w:rsid w:val="007B0A16"/>
    <w:rsid w:val="007B6640"/>
    <w:rsid w:val="007D5AC6"/>
    <w:rsid w:val="0081296E"/>
    <w:rsid w:val="0084380B"/>
    <w:rsid w:val="00851498"/>
    <w:rsid w:val="00870732"/>
    <w:rsid w:val="00876246"/>
    <w:rsid w:val="008B6E84"/>
    <w:rsid w:val="008C2FDF"/>
    <w:rsid w:val="008E0D0F"/>
    <w:rsid w:val="00927B1C"/>
    <w:rsid w:val="009559A6"/>
    <w:rsid w:val="009679B2"/>
    <w:rsid w:val="009E3C29"/>
    <w:rsid w:val="00A31B9E"/>
    <w:rsid w:val="00A40D65"/>
    <w:rsid w:val="00A51F70"/>
    <w:rsid w:val="00AB1560"/>
    <w:rsid w:val="00AB26FD"/>
    <w:rsid w:val="00AD6BC0"/>
    <w:rsid w:val="00AE0E2D"/>
    <w:rsid w:val="00B92530"/>
    <w:rsid w:val="00BA3AB7"/>
    <w:rsid w:val="00BC71AD"/>
    <w:rsid w:val="00BC75A5"/>
    <w:rsid w:val="00BE3048"/>
    <w:rsid w:val="00BF4EA7"/>
    <w:rsid w:val="00C50FC0"/>
    <w:rsid w:val="00C63155"/>
    <w:rsid w:val="00C839E3"/>
    <w:rsid w:val="00C97129"/>
    <w:rsid w:val="00CB527E"/>
    <w:rsid w:val="00CC4C12"/>
    <w:rsid w:val="00CE0779"/>
    <w:rsid w:val="00D644CA"/>
    <w:rsid w:val="00D85D27"/>
    <w:rsid w:val="00DD4681"/>
    <w:rsid w:val="00E10AF1"/>
    <w:rsid w:val="00E500EE"/>
    <w:rsid w:val="00E525BC"/>
    <w:rsid w:val="00E64ADB"/>
    <w:rsid w:val="00EA1A85"/>
    <w:rsid w:val="00EB4C9D"/>
    <w:rsid w:val="00EB7849"/>
    <w:rsid w:val="00EC6692"/>
    <w:rsid w:val="00ED253D"/>
    <w:rsid w:val="00F0073D"/>
    <w:rsid w:val="00F1286D"/>
    <w:rsid w:val="00F2252D"/>
    <w:rsid w:val="00F375D1"/>
    <w:rsid w:val="00F46DC9"/>
    <w:rsid w:val="00F65FBD"/>
    <w:rsid w:val="00F94945"/>
    <w:rsid w:val="00F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_мой,Heading for Top Section,1,H1"/>
    <w:basedOn w:val="a"/>
    <w:next w:val="a"/>
    <w:link w:val="10"/>
    <w:qFormat/>
    <w:rsid w:val="007B0A16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aliases w:val="Second Level Topic,h2,2,H2,Numbered text 3,Ïîäðàçäåë"/>
    <w:basedOn w:val="a"/>
    <w:next w:val="a"/>
    <w:link w:val="20"/>
    <w:qFormat/>
    <w:rsid w:val="007B0A16"/>
    <w:pPr>
      <w:keepNext/>
      <w:widowControl/>
      <w:autoSpaceDE/>
      <w:autoSpaceDN/>
      <w:adjustRightInd/>
      <w:spacing w:before="240" w:after="60"/>
      <w:outlineLvl w:val="1"/>
    </w:pPr>
    <w:rPr>
      <w:b/>
      <w:bCs/>
      <w:sz w:val="24"/>
      <w:szCs w:val="24"/>
    </w:rPr>
  </w:style>
  <w:style w:type="paragraph" w:styleId="3">
    <w:name w:val="heading 3"/>
    <w:aliases w:val="3,H3"/>
    <w:basedOn w:val="a"/>
    <w:next w:val="a"/>
    <w:link w:val="30"/>
    <w:qFormat/>
    <w:rsid w:val="007B0A1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First Level Subtopic,h4"/>
    <w:basedOn w:val="a"/>
    <w:next w:val="a0"/>
    <w:link w:val="40"/>
    <w:qFormat/>
    <w:rsid w:val="007B0A16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3"/>
    </w:pPr>
    <w:rPr>
      <w:b/>
      <w:bCs/>
      <w:sz w:val="24"/>
      <w:szCs w:val="26"/>
      <w:lang w:eastAsia="en-US"/>
    </w:rPr>
  </w:style>
  <w:style w:type="paragraph" w:styleId="5">
    <w:name w:val="heading 5"/>
    <w:basedOn w:val="a"/>
    <w:next w:val="a0"/>
    <w:link w:val="50"/>
    <w:qFormat/>
    <w:rsid w:val="007B0A16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4"/>
    </w:pPr>
    <w:rPr>
      <w:b/>
      <w:bCs/>
      <w:iCs/>
      <w:sz w:val="24"/>
      <w:szCs w:val="26"/>
      <w:lang w:eastAsia="en-US"/>
    </w:rPr>
  </w:style>
  <w:style w:type="paragraph" w:styleId="6">
    <w:name w:val="heading 6"/>
    <w:basedOn w:val="a"/>
    <w:next w:val="a0"/>
    <w:link w:val="60"/>
    <w:qFormat/>
    <w:rsid w:val="007B0A16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5"/>
    </w:pPr>
    <w:rPr>
      <w:b/>
      <w:bCs/>
      <w:sz w:val="24"/>
      <w:szCs w:val="22"/>
      <w:lang w:eastAsia="en-US"/>
    </w:rPr>
  </w:style>
  <w:style w:type="paragraph" w:styleId="7">
    <w:name w:val="heading 7"/>
    <w:basedOn w:val="a"/>
    <w:next w:val="a0"/>
    <w:link w:val="70"/>
    <w:qFormat/>
    <w:rsid w:val="007B0A16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6"/>
    </w:pPr>
    <w:rPr>
      <w:b/>
      <w:sz w:val="24"/>
      <w:szCs w:val="24"/>
      <w:lang w:eastAsia="en-US"/>
    </w:rPr>
  </w:style>
  <w:style w:type="paragraph" w:styleId="8">
    <w:name w:val="heading 8"/>
    <w:basedOn w:val="a"/>
    <w:next w:val="a0"/>
    <w:link w:val="80"/>
    <w:qFormat/>
    <w:rsid w:val="007B0A16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7"/>
    </w:pPr>
    <w:rPr>
      <w:b/>
      <w:iCs/>
      <w:sz w:val="24"/>
      <w:szCs w:val="24"/>
      <w:lang w:eastAsia="en-US"/>
    </w:rPr>
  </w:style>
  <w:style w:type="paragraph" w:styleId="9">
    <w:name w:val="heading 9"/>
    <w:basedOn w:val="a"/>
    <w:next w:val="a0"/>
    <w:link w:val="90"/>
    <w:qFormat/>
    <w:rsid w:val="007B0A16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8"/>
    </w:pPr>
    <w:rPr>
      <w:b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мой Знак,Heading for Top Section Знак,1 Знак,H1 Знак"/>
    <w:basedOn w:val="a1"/>
    <w:link w:val="1"/>
    <w:rsid w:val="007B0A16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aliases w:val="Second Level Topic Знак,h2 Знак,2 Знак,H2 Знак,Numbered text 3 Знак,Ïîäðàçäåë Знак"/>
    <w:basedOn w:val="a1"/>
    <w:link w:val="2"/>
    <w:rsid w:val="007B0A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3 Знак,H3 Знак"/>
    <w:basedOn w:val="a1"/>
    <w:link w:val="3"/>
    <w:rsid w:val="007B0A1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aliases w:val="First Level Subtopic Знак,h4 Знак"/>
    <w:basedOn w:val="a1"/>
    <w:link w:val="4"/>
    <w:rsid w:val="007B0A16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50">
    <w:name w:val="Заголовок 5 Знак"/>
    <w:basedOn w:val="a1"/>
    <w:link w:val="5"/>
    <w:rsid w:val="007B0A16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60">
    <w:name w:val="Заголовок 6 Знак"/>
    <w:basedOn w:val="a1"/>
    <w:link w:val="6"/>
    <w:rsid w:val="007B0A16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1"/>
    <w:link w:val="7"/>
    <w:rsid w:val="007B0A1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1"/>
    <w:link w:val="8"/>
    <w:rsid w:val="007B0A16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B0A16"/>
    <w:rPr>
      <w:rFonts w:ascii="Times New Roman" w:eastAsia="Times New Roman" w:hAnsi="Times New Roman" w:cs="Times New Roman"/>
      <w:b/>
      <w:sz w:val="24"/>
    </w:rPr>
  </w:style>
  <w:style w:type="paragraph" w:styleId="a4">
    <w:name w:val="header"/>
    <w:basedOn w:val="a"/>
    <w:link w:val="a5"/>
    <w:rsid w:val="007B0A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7B0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7B0A16"/>
  </w:style>
  <w:style w:type="paragraph" w:styleId="a7">
    <w:name w:val="footer"/>
    <w:basedOn w:val="a"/>
    <w:link w:val="a8"/>
    <w:rsid w:val="007B0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7B0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7B0A16"/>
    <w:pPr>
      <w:widowControl/>
      <w:autoSpaceDE/>
      <w:autoSpaceDN/>
      <w:adjustRightInd/>
      <w:spacing w:after="60"/>
      <w:jc w:val="both"/>
    </w:pPr>
  </w:style>
  <w:style w:type="character" w:customStyle="1" w:styleId="aa">
    <w:name w:val="Текст сноски Знак"/>
    <w:basedOn w:val="a1"/>
    <w:link w:val="a9"/>
    <w:semiHidden/>
    <w:rsid w:val="007B0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b"/>
    <w:rsid w:val="007B0A16"/>
    <w:pPr>
      <w:spacing w:after="120"/>
    </w:pPr>
  </w:style>
  <w:style w:type="character" w:customStyle="1" w:styleId="ab">
    <w:name w:val="Основной текст Знак"/>
    <w:basedOn w:val="a1"/>
    <w:link w:val="a0"/>
    <w:rsid w:val="007B0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1"/>
    <w:basedOn w:val="2"/>
    <w:link w:val="12"/>
    <w:rsid w:val="007B0A16"/>
    <w:pPr>
      <w:keepNext w:val="0"/>
      <w:numPr>
        <w:ilvl w:val="1"/>
      </w:numPr>
      <w:tabs>
        <w:tab w:val="num" w:pos="0"/>
        <w:tab w:val="left" w:pos="850"/>
        <w:tab w:val="left" w:pos="1134"/>
        <w:tab w:val="left" w:pos="1417"/>
      </w:tabs>
      <w:spacing w:before="0" w:after="80"/>
      <w:ind w:left="567" w:hanging="142"/>
      <w:jc w:val="both"/>
      <w:outlineLvl w:val="9"/>
    </w:pPr>
    <w:rPr>
      <w:b w:val="0"/>
      <w:szCs w:val="26"/>
      <w:lang w:eastAsia="en-US"/>
    </w:rPr>
  </w:style>
  <w:style w:type="paragraph" w:customStyle="1" w:styleId="21">
    <w:name w:val="Абзац 2"/>
    <w:basedOn w:val="3"/>
    <w:link w:val="22"/>
    <w:rsid w:val="007B0A16"/>
    <w:pPr>
      <w:keepNext w:val="0"/>
      <w:keepLines w:val="0"/>
      <w:widowControl/>
      <w:numPr>
        <w:ilvl w:val="2"/>
      </w:numPr>
      <w:tabs>
        <w:tab w:val="num" w:pos="0"/>
        <w:tab w:val="left" w:pos="850"/>
        <w:tab w:val="left" w:pos="1134"/>
        <w:tab w:val="left" w:pos="1417"/>
      </w:tabs>
      <w:autoSpaceDE/>
      <w:autoSpaceDN/>
      <w:adjustRightInd/>
      <w:spacing w:before="0" w:after="80"/>
      <w:ind w:left="709" w:hanging="284"/>
      <w:jc w:val="both"/>
      <w:outlineLvl w:val="9"/>
    </w:pPr>
    <w:rPr>
      <w:rFonts w:ascii="Times New Roman" w:hAnsi="Times New Roman"/>
      <w:b w:val="0"/>
      <w:color w:val="auto"/>
      <w:sz w:val="24"/>
      <w:szCs w:val="26"/>
      <w:lang w:eastAsia="en-US"/>
    </w:rPr>
  </w:style>
  <w:style w:type="paragraph" w:customStyle="1" w:styleId="ac">
    <w:name w:val="Текст таблицы"/>
    <w:basedOn w:val="a"/>
    <w:link w:val="ad"/>
    <w:rsid w:val="007B0A16"/>
    <w:pPr>
      <w:widowControl/>
      <w:autoSpaceDE/>
      <w:autoSpaceDN/>
      <w:adjustRightInd/>
      <w:spacing w:before="40" w:after="40"/>
      <w:ind w:left="20" w:right="20"/>
    </w:pPr>
    <w:rPr>
      <w:rFonts w:ascii="Arial Narrow" w:hAnsi="Arial Narrow"/>
      <w:sz w:val="22"/>
      <w:lang w:eastAsia="en-US"/>
    </w:rPr>
  </w:style>
  <w:style w:type="character" w:styleId="ae">
    <w:name w:val="footnote reference"/>
    <w:basedOn w:val="a1"/>
    <w:rsid w:val="007B0A16"/>
    <w:rPr>
      <w:vertAlign w:val="superscript"/>
    </w:rPr>
  </w:style>
  <w:style w:type="character" w:customStyle="1" w:styleId="22">
    <w:name w:val="Абзац 2 Знак Знак"/>
    <w:basedOn w:val="a1"/>
    <w:link w:val="21"/>
    <w:locked/>
    <w:rsid w:val="007B0A16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ad">
    <w:name w:val="Текст таблицы Знак"/>
    <w:basedOn w:val="a1"/>
    <w:link w:val="ac"/>
    <w:rsid w:val="007B0A16"/>
    <w:rPr>
      <w:rFonts w:ascii="Arial Narrow" w:eastAsia="Times New Roman" w:hAnsi="Arial Narrow" w:cs="Times New Roman"/>
      <w:szCs w:val="20"/>
    </w:rPr>
  </w:style>
  <w:style w:type="character" w:customStyle="1" w:styleId="12">
    <w:name w:val="Абзац 1 Знак"/>
    <w:basedOn w:val="a1"/>
    <w:link w:val="11"/>
    <w:rsid w:val="007B0A16"/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af">
    <w:name w:val="Об_раздел"/>
    <w:basedOn w:val="a"/>
    <w:rsid w:val="007B0A16"/>
    <w:pPr>
      <w:keepNext/>
      <w:keepLines/>
      <w:widowControl/>
      <w:tabs>
        <w:tab w:val="left" w:pos="6237"/>
      </w:tabs>
      <w:autoSpaceDE/>
      <w:autoSpaceDN/>
      <w:adjustRightInd/>
      <w:spacing w:before="120"/>
      <w:jc w:val="center"/>
    </w:pPr>
    <w:rPr>
      <w:b/>
      <w:bCs/>
      <w:sz w:val="24"/>
      <w:szCs w:val="24"/>
    </w:rPr>
  </w:style>
  <w:style w:type="paragraph" w:customStyle="1" w:styleId="af0">
    <w:name w:val="Оглавление"/>
    <w:basedOn w:val="a"/>
    <w:next w:val="a"/>
    <w:locked/>
    <w:rsid w:val="007B0A16"/>
    <w:pPr>
      <w:keepLines/>
      <w:pageBreakBefore/>
      <w:widowControl/>
      <w:autoSpaceDE/>
      <w:autoSpaceDN/>
      <w:adjustRightInd/>
      <w:spacing w:before="480" w:after="120"/>
      <w:ind w:left="709" w:right="709"/>
      <w:jc w:val="center"/>
    </w:pPr>
    <w:rPr>
      <w:b/>
      <w:caps/>
      <w:sz w:val="24"/>
      <w:szCs w:val="28"/>
      <w:lang w:eastAsia="en-US"/>
    </w:rPr>
  </w:style>
  <w:style w:type="paragraph" w:customStyle="1" w:styleId="23">
    <w:name w:val="Знак2 Знак Знак Знак Знак Знак Знак"/>
    <w:basedOn w:val="a"/>
    <w:next w:val="2"/>
    <w:autoRedefine/>
    <w:rsid w:val="007B0A16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paragraph" w:styleId="af1">
    <w:name w:val="List Paragraph"/>
    <w:basedOn w:val="a"/>
    <w:qFormat/>
    <w:rsid w:val="007B0A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semiHidden/>
    <w:rsid w:val="007B0A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7B0A16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Sample"/>
    <w:basedOn w:val="a1"/>
    <w:rsid w:val="007B0A16"/>
    <w:rPr>
      <w:rFonts w:ascii="Courier New" w:hAnsi="Courier New" w:cs="Courier New"/>
    </w:rPr>
  </w:style>
  <w:style w:type="paragraph" w:styleId="af4">
    <w:name w:val="Title"/>
    <w:basedOn w:val="a"/>
    <w:link w:val="af5"/>
    <w:qFormat/>
    <w:rsid w:val="007B0A16"/>
    <w:pPr>
      <w:widowControl/>
      <w:autoSpaceDE/>
      <w:autoSpaceDN/>
      <w:adjustRightInd/>
      <w:spacing w:after="120"/>
      <w:ind w:left="709" w:right="709"/>
      <w:jc w:val="center"/>
    </w:pPr>
    <w:rPr>
      <w:rFonts w:cs="Arial"/>
      <w:b/>
      <w:bCs/>
      <w:caps/>
      <w:kern w:val="28"/>
      <w:sz w:val="24"/>
      <w:szCs w:val="32"/>
      <w:lang w:eastAsia="en-US"/>
    </w:rPr>
  </w:style>
  <w:style w:type="character" w:customStyle="1" w:styleId="af5">
    <w:name w:val="Название Знак"/>
    <w:basedOn w:val="a1"/>
    <w:link w:val="af4"/>
    <w:rsid w:val="007B0A16"/>
    <w:rPr>
      <w:rFonts w:ascii="Times New Roman" w:eastAsia="Times New Roman" w:hAnsi="Times New Roman" w:cs="Arial"/>
      <w:b/>
      <w:bCs/>
      <w:caps/>
      <w:kern w:val="28"/>
      <w:sz w:val="24"/>
      <w:szCs w:val="32"/>
    </w:rPr>
  </w:style>
  <w:style w:type="character" w:styleId="af6">
    <w:name w:val="Hyperlink"/>
    <w:basedOn w:val="a1"/>
    <w:uiPriority w:val="99"/>
    <w:unhideWhenUsed/>
    <w:rsid w:val="007B0A16"/>
    <w:rPr>
      <w:color w:val="0000FF"/>
      <w:u w:val="single"/>
    </w:rPr>
  </w:style>
  <w:style w:type="paragraph" w:customStyle="1" w:styleId="Heading2">
    <w:name w:val="Heading2"/>
    <w:basedOn w:val="a"/>
    <w:next w:val="a"/>
    <w:rsid w:val="007B0A16"/>
    <w:pPr>
      <w:keepNext/>
      <w:widowControl/>
      <w:autoSpaceDE/>
      <w:autoSpaceDN/>
      <w:adjustRightInd/>
      <w:spacing w:before="240" w:after="60"/>
      <w:outlineLvl w:val="1"/>
    </w:pPr>
    <w:rPr>
      <w:b/>
      <w:smallCaps/>
      <w:sz w:val="24"/>
    </w:rPr>
  </w:style>
  <w:style w:type="paragraph" w:customStyle="1" w:styleId="24">
    <w:name w:val="Таблица_кол2"/>
    <w:rsid w:val="007B0A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Heading4">
    <w:name w:val="Heading4"/>
    <w:rsid w:val="007B0A16"/>
    <w:pPr>
      <w:keepNext/>
      <w:spacing w:before="180" w:after="60" w:line="240" w:lineRule="auto"/>
      <w:outlineLvl w:val="3"/>
    </w:pPr>
    <w:rPr>
      <w:rFonts w:ascii="Times New Roman" w:eastAsia="Times New Roman" w:hAnsi="Times New Roman" w:cs="Times New Roman"/>
      <w:szCs w:val="20"/>
      <w:u w:val="single"/>
    </w:rPr>
  </w:style>
  <w:style w:type="paragraph" w:customStyle="1" w:styleId="af7">
    <w:name w:val="Нормальный"/>
    <w:basedOn w:val="a"/>
    <w:rsid w:val="007B0A16"/>
    <w:pPr>
      <w:widowControl/>
      <w:autoSpaceDE/>
      <w:autoSpaceDN/>
      <w:adjustRightInd/>
      <w:jc w:val="both"/>
    </w:pPr>
    <w:rPr>
      <w:snapToGrid w:val="0"/>
      <w:sz w:val="22"/>
    </w:rPr>
  </w:style>
  <w:style w:type="paragraph" w:customStyle="1" w:styleId="af8">
    <w:name w:val="Таблица_шапка"/>
    <w:basedOn w:val="a"/>
    <w:rsid w:val="007B0A16"/>
    <w:pPr>
      <w:autoSpaceDE/>
      <w:autoSpaceDN/>
      <w:adjustRightInd/>
      <w:spacing w:before="60" w:after="60"/>
      <w:jc w:val="center"/>
    </w:pPr>
    <w:rPr>
      <w:snapToGrid w:val="0"/>
      <w:sz w:val="22"/>
    </w:rPr>
  </w:style>
  <w:style w:type="paragraph" w:customStyle="1" w:styleId="13">
    <w:name w:val="Таблица_кол1"/>
    <w:basedOn w:val="af7"/>
    <w:rsid w:val="007B0A16"/>
    <w:pPr>
      <w:ind w:left="34"/>
      <w:jc w:val="center"/>
    </w:pPr>
  </w:style>
  <w:style w:type="paragraph" w:styleId="af9">
    <w:name w:val="Normal (Web)"/>
    <w:basedOn w:val="a"/>
    <w:rsid w:val="007B0A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7B0A16"/>
    <w:pPr>
      <w:widowControl/>
      <w:adjustRightInd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mashuliya</dc:creator>
  <cp:lastModifiedBy>mashuliya</cp:lastModifiedBy>
  <cp:revision>8</cp:revision>
  <cp:lastPrinted>2019-02-27T14:13:00Z</cp:lastPrinted>
  <dcterms:created xsi:type="dcterms:W3CDTF">2019-03-01T12:24:00Z</dcterms:created>
  <dcterms:modified xsi:type="dcterms:W3CDTF">2019-12-03T08:07:00Z</dcterms:modified>
</cp:coreProperties>
</file>